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49" w:rsidRDefault="00806547" w:rsidP="00806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РЕГЛАМЕНТ </w:t>
      </w:r>
    </w:p>
    <w:p w:rsidR="00806547" w:rsidRDefault="00EA1149" w:rsidP="00806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МЕЖДУНАРОДНОГО ТУРНИРА ПО БОУЛИНГУ</w:t>
      </w:r>
    </w:p>
    <w:p w:rsidR="00EA1149" w:rsidRPr="00EA1149" w:rsidRDefault="00EA1149" w:rsidP="00806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TASHKENT</w:t>
      </w:r>
      <w:r w:rsidRPr="00055DB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OPEN</w:t>
      </w:r>
      <w:r w:rsidRPr="00055DB7">
        <w:rPr>
          <w:rFonts w:ascii="Times New Roman" w:hAnsi="Times New Roman" w:cs="Times New Roman"/>
          <w:b/>
          <w:bCs/>
          <w:sz w:val="18"/>
          <w:szCs w:val="18"/>
        </w:rPr>
        <w:t xml:space="preserve"> – 2015</w:t>
      </w:r>
      <w:r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806547" w:rsidRDefault="00806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>ИНФОРМАЦИЯ О ТУРНИРЕ</w:t>
      </w:r>
    </w:p>
    <w:p w:rsidR="00B07369" w:rsidRPr="008F2B66" w:rsidRDefault="00B07369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Организатор турнира </w:t>
      </w:r>
      <w:r w:rsidR="0075198F">
        <w:rPr>
          <w:rFonts w:ascii="Times New Roman" w:hAnsi="Times New Roman" w:cs="Times New Roman"/>
          <w:sz w:val="18"/>
          <w:szCs w:val="18"/>
        </w:rPr>
        <w:t>–</w:t>
      </w:r>
      <w:r w:rsidR="00415E81">
        <w:rPr>
          <w:rFonts w:ascii="Times New Roman" w:hAnsi="Times New Roman" w:cs="Times New Roman"/>
          <w:sz w:val="18"/>
          <w:szCs w:val="18"/>
        </w:rPr>
        <w:t xml:space="preserve"> Федерация Кегельного Спорта Узбекистана (ФКСУ)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Название турнира – </w:t>
      </w:r>
      <w:r w:rsidRPr="008F2B66">
        <w:rPr>
          <w:rFonts w:ascii="Times New Roman" w:hAnsi="Times New Roman" w:cs="Times New Roman"/>
          <w:sz w:val="18"/>
          <w:szCs w:val="18"/>
          <w:lang w:val="en-US"/>
        </w:rPr>
        <w:t>Tashkent</w:t>
      </w:r>
      <w:r w:rsidRPr="008F2B66">
        <w:rPr>
          <w:rFonts w:ascii="Times New Roman" w:hAnsi="Times New Roman" w:cs="Times New Roman"/>
          <w:sz w:val="18"/>
          <w:szCs w:val="18"/>
        </w:rPr>
        <w:t xml:space="preserve"> </w:t>
      </w:r>
      <w:r w:rsidRPr="008F2B66">
        <w:rPr>
          <w:rFonts w:ascii="Times New Roman" w:hAnsi="Times New Roman" w:cs="Times New Roman"/>
          <w:sz w:val="18"/>
          <w:szCs w:val="18"/>
          <w:lang w:val="en-US"/>
        </w:rPr>
        <w:t>Open</w:t>
      </w:r>
    </w:p>
    <w:p w:rsidR="00B07369" w:rsidRPr="00E15665" w:rsidRDefault="00B07369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Боулинг</w:t>
      </w:r>
      <w:r w:rsidRPr="00E15665">
        <w:rPr>
          <w:rFonts w:ascii="Times New Roman" w:hAnsi="Times New Roman" w:cs="Times New Roman"/>
          <w:sz w:val="18"/>
          <w:szCs w:val="18"/>
        </w:rPr>
        <w:t>-</w:t>
      </w:r>
      <w:r w:rsidRPr="008F2B66">
        <w:rPr>
          <w:rFonts w:ascii="Times New Roman" w:hAnsi="Times New Roman" w:cs="Times New Roman"/>
          <w:sz w:val="18"/>
          <w:szCs w:val="18"/>
        </w:rPr>
        <w:t>центр</w:t>
      </w:r>
      <w:r w:rsidRPr="00E15665">
        <w:rPr>
          <w:rFonts w:ascii="Times New Roman" w:hAnsi="Times New Roman" w:cs="Times New Roman"/>
          <w:sz w:val="18"/>
          <w:szCs w:val="18"/>
        </w:rPr>
        <w:t xml:space="preserve"> </w:t>
      </w:r>
      <w:r w:rsidR="00D96610">
        <w:rPr>
          <w:rFonts w:ascii="Times New Roman" w:hAnsi="Times New Roman" w:cs="Times New Roman"/>
          <w:sz w:val="18"/>
          <w:szCs w:val="18"/>
        </w:rPr>
        <w:t>–</w:t>
      </w:r>
      <w:r w:rsidRPr="00E15665">
        <w:rPr>
          <w:rFonts w:ascii="Times New Roman" w:hAnsi="Times New Roman" w:cs="Times New Roman"/>
          <w:sz w:val="18"/>
          <w:szCs w:val="18"/>
        </w:rPr>
        <w:t xml:space="preserve"> </w:t>
      </w:r>
      <w:r w:rsidR="00D96610">
        <w:rPr>
          <w:rFonts w:ascii="Times New Roman" w:hAnsi="Times New Roman" w:cs="Times New Roman"/>
          <w:sz w:val="18"/>
          <w:szCs w:val="18"/>
        </w:rPr>
        <w:t xml:space="preserve">Клуб </w:t>
      </w:r>
      <w:r w:rsidRPr="008F2B66">
        <w:rPr>
          <w:rFonts w:ascii="Times New Roman" w:hAnsi="Times New Roman" w:cs="Times New Roman"/>
          <w:sz w:val="18"/>
          <w:szCs w:val="18"/>
          <w:lang w:val="fr-FR"/>
        </w:rPr>
        <w:t>«The Bowler»</w:t>
      </w:r>
      <w:r w:rsidR="00D96610" w:rsidRPr="00D96610">
        <w:rPr>
          <w:rFonts w:ascii="Times New Roman" w:hAnsi="Times New Roman" w:cs="Times New Roman"/>
          <w:sz w:val="18"/>
          <w:szCs w:val="18"/>
        </w:rPr>
        <w:t xml:space="preserve">, </w:t>
      </w:r>
      <w:r w:rsidR="00D96610">
        <w:rPr>
          <w:rFonts w:ascii="Times New Roman" w:hAnsi="Times New Roman" w:cs="Times New Roman"/>
          <w:sz w:val="18"/>
          <w:szCs w:val="18"/>
        </w:rPr>
        <w:t>ТРК</w:t>
      </w:r>
      <w:r w:rsidRPr="008F2B66">
        <w:rPr>
          <w:rFonts w:ascii="Times New Roman" w:hAnsi="Times New Roman" w:cs="Times New Roman"/>
          <w:sz w:val="18"/>
          <w:szCs w:val="18"/>
          <w:lang w:val="fr-FR"/>
        </w:rPr>
        <w:t xml:space="preserve"> Samarqand Darboza</w:t>
      </w:r>
    </w:p>
    <w:p w:rsidR="00B07369" w:rsidRPr="00D244E8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Город </w:t>
      </w:r>
      <w:r w:rsidR="00D244E8">
        <w:rPr>
          <w:rFonts w:ascii="Times New Roman" w:hAnsi="Times New Roman" w:cs="Times New Roman"/>
          <w:sz w:val="18"/>
          <w:szCs w:val="18"/>
        </w:rPr>
        <w:t>–</w:t>
      </w:r>
      <w:r w:rsidRPr="008F2B66">
        <w:rPr>
          <w:rFonts w:ascii="Times New Roman" w:hAnsi="Times New Roman" w:cs="Times New Roman"/>
          <w:sz w:val="18"/>
          <w:szCs w:val="18"/>
        </w:rPr>
        <w:t xml:space="preserve"> Ташкент</w:t>
      </w:r>
    </w:p>
    <w:p w:rsidR="00D244E8" w:rsidRPr="0028156F" w:rsidRDefault="00D244E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Турнир проводится по игровым правилам САБТ</w:t>
      </w:r>
      <w:r w:rsidR="001B292B" w:rsidRPr="001B292B">
        <w:rPr>
          <w:rFonts w:ascii="Times New Roman" w:hAnsi="Times New Roman" w:cs="Times New Roman"/>
          <w:sz w:val="18"/>
          <w:szCs w:val="18"/>
        </w:rPr>
        <w:t xml:space="preserve"> 2014</w:t>
      </w:r>
      <w:r w:rsidR="001B292B">
        <w:rPr>
          <w:rFonts w:ascii="Times New Roman" w:hAnsi="Times New Roman" w:cs="Times New Roman"/>
          <w:sz w:val="18"/>
          <w:szCs w:val="18"/>
        </w:rPr>
        <w:t xml:space="preserve"> – </w:t>
      </w:r>
      <w:hyperlink r:id="rId9" w:history="1"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www</w:t>
        </w:r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.</w:t>
        </w:r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bowling</w:t>
        </w:r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kz</w:t>
        </w:r>
        <w:proofErr w:type="spellEnd"/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/</w:t>
        </w:r>
        <w:proofErr w:type="spellStart"/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wp</w:t>
        </w:r>
        <w:proofErr w:type="spellEnd"/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-</w:t>
        </w:r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content</w:t>
        </w:r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/</w:t>
        </w:r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uploads</w:t>
        </w:r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/2014/03/</w:t>
        </w:r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SABT</w:t>
        </w:r>
        <w:r w:rsidR="001B292B" w:rsidRPr="001115ED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="001B292B" w:rsidRPr="001115ED">
          <w:rPr>
            <w:rStyle w:val="a3"/>
            <w:rFonts w:ascii="Times New Roman" w:hAnsi="Times New Roman"/>
            <w:sz w:val="18"/>
            <w:szCs w:val="18"/>
            <w:lang w:val="en-US"/>
          </w:rPr>
          <w:t>pdf</w:t>
        </w:r>
        <w:proofErr w:type="spellEnd"/>
      </w:hyperlink>
      <w:r w:rsidR="001B292B" w:rsidRPr="001B292B">
        <w:rPr>
          <w:rFonts w:ascii="Times New Roman" w:hAnsi="Times New Roman" w:cs="Times New Roman"/>
          <w:sz w:val="18"/>
          <w:szCs w:val="18"/>
        </w:rPr>
        <w:t xml:space="preserve">  </w:t>
      </w:r>
      <w:r w:rsidR="0028156F" w:rsidRPr="0028156F">
        <w:rPr>
          <w:rFonts w:ascii="Times New Roman" w:hAnsi="Times New Roman" w:cs="Times New Roman"/>
          <w:sz w:val="18"/>
          <w:szCs w:val="18"/>
        </w:rPr>
        <w:t>(</w:t>
      </w:r>
      <w:r w:rsidR="0028156F">
        <w:rPr>
          <w:rFonts w:ascii="Times New Roman" w:hAnsi="Times New Roman" w:cs="Times New Roman"/>
          <w:sz w:val="18"/>
          <w:szCs w:val="18"/>
        </w:rPr>
        <w:t>если иное не прописано в данном регламенте)</w:t>
      </w:r>
    </w:p>
    <w:p w:rsidR="00B07369" w:rsidRPr="008F2B66" w:rsidRDefault="00B07369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Первый день турнира  14 апреля 2015</w:t>
      </w:r>
    </w:p>
    <w:p w:rsidR="00B07369" w:rsidRPr="008F2B66" w:rsidRDefault="0054638F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Последний день турнира 19 апре</w:t>
      </w:r>
      <w:r w:rsidR="00B07369" w:rsidRPr="008F2B66">
        <w:rPr>
          <w:rFonts w:ascii="Times New Roman" w:hAnsi="Times New Roman" w:cs="Times New Roman"/>
          <w:sz w:val="18"/>
          <w:szCs w:val="18"/>
        </w:rPr>
        <w:t>ля 2015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055DB7" w:rsidRDefault="001B292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ОПРЕДЕЛЕНИЕ ГРАНИ</w:t>
      </w:r>
      <w:r w:rsidR="00055DB7">
        <w:rPr>
          <w:rFonts w:ascii="Times New Roman" w:hAnsi="Times New Roman" w:cs="Times New Roman"/>
          <w:b/>
          <w:bCs/>
          <w:sz w:val="18"/>
          <w:szCs w:val="18"/>
        </w:rPr>
        <w:t>Ц</w:t>
      </w:r>
    </w:p>
    <w:p w:rsidR="00B07369" w:rsidRPr="008F2B66" w:rsidRDefault="00B07369" w:rsidP="00D966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096"/>
        </w:tabs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Категория - </w:t>
      </w:r>
      <w:proofErr w:type="gramStart"/>
      <w:r w:rsidRPr="008F2B66">
        <w:rPr>
          <w:rFonts w:ascii="Times New Roman" w:hAnsi="Times New Roman" w:cs="Times New Roman"/>
          <w:sz w:val="18"/>
          <w:szCs w:val="18"/>
        </w:rPr>
        <w:t>Открытый</w:t>
      </w:r>
      <w:proofErr w:type="gramEnd"/>
      <w:r w:rsidR="00D96610">
        <w:rPr>
          <w:rFonts w:ascii="Times New Roman" w:hAnsi="Times New Roman" w:cs="Times New Roman"/>
          <w:sz w:val="18"/>
          <w:szCs w:val="18"/>
        </w:rPr>
        <w:tab/>
      </w:r>
    </w:p>
    <w:p w:rsidR="00B07369" w:rsidRPr="008F2B66" w:rsidRDefault="00B07369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Зачет  - Индивидуальный смешанный</w:t>
      </w:r>
    </w:p>
    <w:p w:rsidR="00B07369" w:rsidRPr="008F2B66" w:rsidRDefault="001E3067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Гандикап для женщин - 8 кеглей</w:t>
      </w:r>
      <w:r w:rsidR="00B07369" w:rsidRPr="008F2B66">
        <w:rPr>
          <w:rFonts w:ascii="Times New Roman" w:hAnsi="Times New Roman" w:cs="Times New Roman"/>
          <w:sz w:val="18"/>
          <w:szCs w:val="18"/>
        </w:rPr>
        <w:t xml:space="preserve"> в каждой игре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Максимальный результат для женщин в одной игре 292 очка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D96610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>КОНТАКТНАЯ ИНФОРМАЦИЯ</w:t>
      </w:r>
      <w:r w:rsidR="0021035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7369" w:rsidRPr="008F2B66" w:rsidRDefault="0021035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Контактное</w:t>
      </w:r>
      <w:r w:rsidR="00B07369" w:rsidRPr="008F2B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лицо для предварительной регистрации участников</w:t>
      </w:r>
    </w:p>
    <w:p w:rsidR="00B07369" w:rsidRPr="00E15665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Далабаев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Бахтиер</w:t>
      </w:r>
      <w:proofErr w:type="spellEnd"/>
    </w:p>
    <w:p w:rsidR="00B07369" w:rsidRPr="0016173B" w:rsidRDefault="00B07369" w:rsidP="00FD11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Телефон</w:t>
      </w:r>
      <w:r w:rsidRPr="0016173B">
        <w:rPr>
          <w:rFonts w:ascii="Times New Roman" w:hAnsi="Times New Roman" w:cs="Times New Roman"/>
          <w:sz w:val="18"/>
          <w:szCs w:val="18"/>
        </w:rPr>
        <w:t>: +998 97 7012124 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whatsapp</w:t>
      </w:r>
      <w:proofErr w:type="spellEnd"/>
      <w:r w:rsidRPr="0016173B">
        <w:rPr>
          <w:rFonts w:ascii="Times New Roman" w:hAnsi="Times New Roman" w:cs="Times New Roman"/>
          <w:sz w:val="18"/>
          <w:szCs w:val="18"/>
        </w:rPr>
        <w:t xml:space="preserve"> , </w:t>
      </w:r>
      <w:r>
        <w:rPr>
          <w:rFonts w:ascii="Times New Roman" w:hAnsi="Times New Roman" w:cs="Times New Roman"/>
          <w:sz w:val="18"/>
          <w:szCs w:val="18"/>
          <w:lang w:val="en-US"/>
        </w:rPr>
        <w:t>telegram</w:t>
      </w:r>
      <w:r w:rsidR="00D96610" w:rsidRPr="0016173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96610">
        <w:rPr>
          <w:rFonts w:ascii="Times New Roman" w:hAnsi="Times New Roman" w:cs="Times New Roman"/>
          <w:sz w:val="18"/>
          <w:szCs w:val="18"/>
          <w:lang w:val="en-US"/>
        </w:rPr>
        <w:t>viber</w:t>
      </w:r>
      <w:proofErr w:type="spellEnd"/>
      <w:r w:rsidRPr="0016173B">
        <w:rPr>
          <w:rFonts w:ascii="Times New Roman" w:hAnsi="Times New Roman" w:cs="Times New Roman"/>
          <w:sz w:val="18"/>
          <w:szCs w:val="18"/>
        </w:rPr>
        <w:t>)</w:t>
      </w:r>
    </w:p>
    <w:p w:rsidR="00B07369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415E81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Email</w:t>
      </w:r>
      <w:r w:rsidRPr="00210356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: </w:t>
      </w:r>
      <w:hyperlink r:id="rId10" w:history="1">
        <w:r w:rsidR="00415E81" w:rsidRPr="00353685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dalabaev</w:t>
        </w:r>
        <w:r w:rsidR="00415E81" w:rsidRPr="00210356">
          <w:rPr>
            <w:rStyle w:val="a3"/>
            <w:rFonts w:ascii="Times New Roman" w:hAnsi="Times New Roman"/>
            <w:bCs/>
            <w:sz w:val="18"/>
            <w:szCs w:val="18"/>
          </w:rPr>
          <w:t>300@</w:t>
        </w:r>
        <w:r w:rsidR="00415E81" w:rsidRPr="00353685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rambler</w:t>
        </w:r>
        <w:r w:rsidR="00415E81" w:rsidRPr="00210356">
          <w:rPr>
            <w:rStyle w:val="a3"/>
            <w:rFonts w:ascii="Times New Roman" w:hAnsi="Times New Roman"/>
            <w:bCs/>
            <w:sz w:val="18"/>
            <w:szCs w:val="18"/>
          </w:rPr>
          <w:t>.</w:t>
        </w:r>
        <w:proofErr w:type="spellStart"/>
        <w:r w:rsidR="00415E81" w:rsidRPr="00353685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ru</w:t>
        </w:r>
        <w:proofErr w:type="spellEnd"/>
      </w:hyperlink>
      <w:r w:rsidR="00210356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:rsidR="004C7B3A" w:rsidRDefault="004C7B3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210356" w:rsidRDefault="0021035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color w:val="auto"/>
          <w:sz w:val="18"/>
          <w:szCs w:val="18"/>
        </w:rPr>
        <w:t>Контактное лицо для бронирования Отеля</w:t>
      </w:r>
    </w:p>
    <w:p w:rsidR="00210356" w:rsidRPr="00055DB7" w:rsidRDefault="004534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Абдурахманов </w:t>
      </w:r>
      <w:r w:rsidR="00210356">
        <w:rPr>
          <w:rFonts w:ascii="Times New Roman" w:hAnsi="Times New Roman" w:cs="Times New Roman"/>
          <w:bCs/>
          <w:color w:val="auto"/>
          <w:sz w:val="18"/>
          <w:szCs w:val="18"/>
        </w:rPr>
        <w:t>Рауль</w:t>
      </w:r>
    </w:p>
    <w:p w:rsidR="004C7B3A" w:rsidRPr="00055DB7" w:rsidRDefault="004C7B3A" w:rsidP="004C7B3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Телефон</w:t>
      </w:r>
      <w:r w:rsidRPr="00055DB7">
        <w:rPr>
          <w:rFonts w:ascii="Times New Roman" w:hAnsi="Times New Roman" w:cs="Times New Roman"/>
          <w:sz w:val="18"/>
          <w:szCs w:val="18"/>
        </w:rPr>
        <w:t>: +998 94 6553200 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whatsapp</w:t>
      </w:r>
      <w:proofErr w:type="spellEnd"/>
      <w:r w:rsidRPr="00055DB7">
        <w:rPr>
          <w:rFonts w:ascii="Times New Roman" w:hAnsi="Times New Roman" w:cs="Times New Roman"/>
          <w:sz w:val="18"/>
          <w:szCs w:val="18"/>
        </w:rPr>
        <w:t xml:space="preserve"> , </w:t>
      </w:r>
      <w:r>
        <w:rPr>
          <w:rFonts w:ascii="Times New Roman" w:hAnsi="Times New Roman" w:cs="Times New Roman"/>
          <w:sz w:val="18"/>
          <w:szCs w:val="18"/>
          <w:lang w:val="en-US"/>
        </w:rPr>
        <w:t>telegram</w:t>
      </w:r>
      <w:r w:rsidRPr="00055DB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viber</w:t>
      </w:r>
      <w:proofErr w:type="spellEnd"/>
      <w:r w:rsidRPr="00055DB7">
        <w:rPr>
          <w:rFonts w:ascii="Times New Roman" w:hAnsi="Times New Roman" w:cs="Times New Roman"/>
          <w:sz w:val="18"/>
          <w:szCs w:val="18"/>
        </w:rPr>
        <w:t>)</w:t>
      </w:r>
    </w:p>
    <w:p w:rsidR="00210356" w:rsidRPr="00055DB7" w:rsidRDefault="004C7B3A" w:rsidP="004C7B3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415E81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Email</w:t>
      </w:r>
      <w:r w:rsidRPr="00210356">
        <w:rPr>
          <w:rFonts w:ascii="Times New Roman" w:hAnsi="Times New Roman" w:cs="Times New Roman"/>
          <w:bCs/>
          <w:color w:val="auto"/>
          <w:sz w:val="18"/>
          <w:szCs w:val="18"/>
        </w:rPr>
        <w:t>:</w:t>
      </w:r>
      <w:r w:rsidR="0045347B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proofErr w:type="spellStart"/>
      <w:r w:rsidR="0045347B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raul</w:t>
      </w:r>
      <w:proofErr w:type="spellEnd"/>
      <w:r w:rsidR="0045347B" w:rsidRPr="00055DB7">
        <w:rPr>
          <w:rFonts w:ascii="Times New Roman" w:hAnsi="Times New Roman" w:cs="Times New Roman"/>
          <w:bCs/>
          <w:color w:val="auto"/>
          <w:sz w:val="18"/>
          <w:szCs w:val="18"/>
        </w:rPr>
        <w:t>80@</w:t>
      </w:r>
      <w:r w:rsidR="0045347B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list</w:t>
      </w:r>
      <w:r w:rsidR="0045347B" w:rsidRPr="00055DB7">
        <w:rPr>
          <w:rFonts w:ascii="Times New Roman" w:hAnsi="Times New Roman" w:cs="Times New Roman"/>
          <w:bCs/>
          <w:color w:val="auto"/>
          <w:sz w:val="18"/>
          <w:szCs w:val="18"/>
        </w:rPr>
        <w:t>.</w:t>
      </w:r>
      <w:proofErr w:type="spellStart"/>
      <w:r w:rsidR="0045347B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ru</w:t>
      </w:r>
      <w:proofErr w:type="spellEnd"/>
    </w:p>
    <w:p w:rsidR="00B07369" w:rsidRPr="00415E81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B07369" w:rsidRPr="004C7B3A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 xml:space="preserve">АДРЕС </w:t>
      </w:r>
      <w:proofErr w:type="gramStart"/>
      <w:r w:rsidRPr="008F2B66">
        <w:rPr>
          <w:rFonts w:ascii="Times New Roman" w:hAnsi="Times New Roman" w:cs="Times New Roman"/>
          <w:b/>
          <w:bCs/>
          <w:sz w:val="18"/>
          <w:szCs w:val="18"/>
        </w:rPr>
        <w:t>БОУЛИНГ-ЦЕНТРА</w:t>
      </w:r>
      <w:proofErr w:type="gramEnd"/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 w:rsidRPr="008F2B66">
        <w:rPr>
          <w:rStyle w:val="apple-style-span"/>
          <w:rFonts w:ascii="Times New Roman" w:hAnsi="Times New Roman"/>
          <w:sz w:val="18"/>
          <w:szCs w:val="18"/>
          <w:shd w:val="clear" w:color="auto" w:fill="FFFFFF"/>
        </w:rPr>
        <w:t>Шайхантаурский</w:t>
      </w:r>
      <w:proofErr w:type="spellEnd"/>
      <w:r w:rsidRPr="008F2B66">
        <w:rPr>
          <w:rStyle w:val="apple-style-span"/>
          <w:rFonts w:ascii="Times New Roman" w:hAnsi="Times New Roman"/>
          <w:sz w:val="18"/>
          <w:szCs w:val="18"/>
          <w:shd w:val="clear" w:color="auto" w:fill="FFFFFF"/>
        </w:rPr>
        <w:t xml:space="preserve"> район, улица </w:t>
      </w:r>
      <w:proofErr w:type="spellStart"/>
      <w:r w:rsidRPr="008F2B66">
        <w:rPr>
          <w:rStyle w:val="apple-style-span"/>
          <w:rFonts w:ascii="Times New Roman" w:hAnsi="Times New Roman"/>
          <w:sz w:val="18"/>
          <w:szCs w:val="18"/>
          <w:shd w:val="clear" w:color="auto" w:fill="FFFFFF"/>
        </w:rPr>
        <w:t>Караташ</w:t>
      </w:r>
      <w:proofErr w:type="spellEnd"/>
      <w:r w:rsidRPr="008F2B66">
        <w:rPr>
          <w:rStyle w:val="apple-style-span"/>
          <w:rFonts w:ascii="Times New Roman" w:hAnsi="Times New Roman"/>
          <w:sz w:val="18"/>
          <w:szCs w:val="18"/>
          <w:shd w:val="clear" w:color="auto" w:fill="FFFFFF"/>
        </w:rPr>
        <w:t>, 5а</w:t>
      </w:r>
      <w:r w:rsidRPr="008F2B66">
        <w:rPr>
          <w:rFonts w:ascii="Times New Roman" w:hAnsi="Times New Roman" w:cs="Times New Roman"/>
          <w:sz w:val="18"/>
          <w:szCs w:val="18"/>
        </w:rPr>
        <w:t>, Ташкент, Узбекистан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F2B66">
        <w:rPr>
          <w:rFonts w:ascii="Times New Roman" w:hAnsi="Times New Roman" w:cs="Times New Roman"/>
          <w:color w:val="auto"/>
          <w:sz w:val="18"/>
          <w:szCs w:val="18"/>
        </w:rPr>
        <w:t xml:space="preserve">Телефон в </w:t>
      </w:r>
      <w:proofErr w:type="gramStart"/>
      <w:r w:rsidRPr="008F2B66">
        <w:rPr>
          <w:rFonts w:ascii="Times New Roman" w:hAnsi="Times New Roman" w:cs="Times New Roman"/>
          <w:color w:val="auto"/>
          <w:sz w:val="18"/>
          <w:szCs w:val="18"/>
        </w:rPr>
        <w:t>боулинг-центре</w:t>
      </w:r>
      <w:proofErr w:type="gramEnd"/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F2B66">
        <w:rPr>
          <w:rStyle w:val="apple-style-span"/>
          <w:rFonts w:ascii="Times New Roman" w:hAnsi="Times New Roman"/>
          <w:color w:val="auto"/>
          <w:sz w:val="18"/>
          <w:szCs w:val="18"/>
          <w:shd w:val="clear" w:color="auto" w:fill="FFFFFF"/>
        </w:rPr>
        <w:t>+99871 2050301,</w:t>
      </w:r>
      <w:r w:rsidRPr="008F2B66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8F2B66">
        <w:rPr>
          <w:rStyle w:val="apple-style-span"/>
          <w:rFonts w:ascii="Times New Roman" w:hAnsi="Times New Roman"/>
          <w:color w:val="auto"/>
          <w:sz w:val="18"/>
          <w:szCs w:val="18"/>
          <w:shd w:val="clear" w:color="auto" w:fill="FFFFFF"/>
        </w:rPr>
        <w:t>+99871 2050302</w:t>
      </w:r>
      <w:r w:rsidR="0045347B" w:rsidRPr="00055DB7">
        <w:rPr>
          <w:rStyle w:val="apple-style-span"/>
          <w:rFonts w:ascii="Times New Roman" w:hAnsi="Times New Roman"/>
          <w:color w:val="auto"/>
          <w:sz w:val="18"/>
          <w:szCs w:val="18"/>
          <w:shd w:val="clear" w:color="auto" w:fill="FFFFFF"/>
        </w:rPr>
        <w:t>.</w:t>
      </w:r>
      <w:r w:rsidRPr="008F2B6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 xml:space="preserve">СПЕЦИФИКАЦИЯ </w:t>
      </w:r>
      <w:proofErr w:type="gramStart"/>
      <w:r w:rsidRPr="008F2B66">
        <w:rPr>
          <w:rFonts w:ascii="Times New Roman" w:hAnsi="Times New Roman" w:cs="Times New Roman"/>
          <w:b/>
          <w:bCs/>
          <w:sz w:val="18"/>
          <w:szCs w:val="18"/>
        </w:rPr>
        <w:t>БОУЛИНГ-ЦЕНТРА</w:t>
      </w:r>
      <w:proofErr w:type="gramEnd"/>
    </w:p>
    <w:p w:rsidR="00B07369" w:rsidRPr="00824BAD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Количество дорожек</w:t>
      </w:r>
      <w:r w:rsidR="00D96610" w:rsidRPr="00D96610">
        <w:rPr>
          <w:rFonts w:ascii="Times New Roman" w:hAnsi="Times New Roman" w:cs="Times New Roman"/>
          <w:color w:val="auto"/>
          <w:sz w:val="18"/>
          <w:szCs w:val="18"/>
        </w:rPr>
        <w:t xml:space="preserve"> -</w:t>
      </w:r>
      <w:r w:rsidRPr="00824BAD">
        <w:rPr>
          <w:rFonts w:ascii="Times New Roman" w:hAnsi="Times New Roman" w:cs="Times New Roman"/>
          <w:color w:val="auto"/>
          <w:sz w:val="18"/>
          <w:szCs w:val="18"/>
        </w:rPr>
        <w:t>12</w:t>
      </w:r>
    </w:p>
    <w:p w:rsidR="00B07369" w:rsidRPr="00BB64D1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BB64D1">
        <w:rPr>
          <w:rFonts w:ascii="Times New Roman" w:hAnsi="Times New Roman" w:cs="Times New Roman"/>
          <w:color w:val="auto"/>
          <w:sz w:val="18"/>
          <w:szCs w:val="18"/>
        </w:rPr>
        <w:t>Зоны разбега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96610" w:rsidRPr="00D9661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BB64D1">
        <w:rPr>
          <w:rFonts w:ascii="Times New Roman" w:hAnsi="Times New Roman" w:cs="Times New Roman"/>
          <w:color w:val="auto"/>
          <w:sz w:val="18"/>
          <w:szCs w:val="18"/>
          <w:lang w:val="en-US"/>
        </w:rPr>
        <w:t>Ultra</w:t>
      </w:r>
      <w:r w:rsidRPr="00E1566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BB64D1">
        <w:rPr>
          <w:rFonts w:ascii="Times New Roman" w:hAnsi="Times New Roman" w:cs="Times New Roman"/>
          <w:color w:val="auto"/>
          <w:sz w:val="18"/>
          <w:szCs w:val="18"/>
          <w:lang w:val="en-US"/>
        </w:rPr>
        <w:t>Slide</w:t>
      </w:r>
    </w:p>
    <w:p w:rsidR="00B07369" w:rsidRPr="0021035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Дорожки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96610" w:rsidRPr="00210356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QubicaAMF</w:t>
      </w:r>
      <w:proofErr w:type="spellEnd"/>
      <w:r w:rsidRPr="00E1566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SPL</w:t>
      </w:r>
      <w:r w:rsidRPr="00E15665">
        <w:rPr>
          <w:rFonts w:ascii="Times New Roman" w:hAnsi="Times New Roman" w:cs="Times New Roman"/>
          <w:color w:val="auto"/>
          <w:sz w:val="18"/>
          <w:szCs w:val="18"/>
        </w:rPr>
        <w:t>2</w:t>
      </w:r>
    </w:p>
    <w:p w:rsidR="00B07369" w:rsidRPr="0021035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proofErr w:type="spellStart"/>
      <w:r w:rsidRPr="00210356">
        <w:rPr>
          <w:rFonts w:ascii="Times New Roman" w:hAnsi="Times New Roman" w:cs="Times New Roman"/>
          <w:bCs/>
          <w:color w:val="auto"/>
          <w:sz w:val="18"/>
          <w:szCs w:val="18"/>
        </w:rPr>
        <w:t>Пинсеттеры</w:t>
      </w:r>
      <w:proofErr w:type="spellEnd"/>
      <w:r w:rsidR="00210356" w:rsidRPr="00210356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="00210356" w:rsidRPr="0021035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- </w:t>
      </w: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  <w:lang w:val="de-DE"/>
        </w:rPr>
        <w:t>QubicaAMF</w:t>
      </w:r>
      <w:proofErr w:type="spellEnd"/>
      <w:r w:rsidRPr="00824BAD">
        <w:rPr>
          <w:rFonts w:ascii="Times New Roman" w:hAnsi="Times New Roman" w:cs="Times New Roman"/>
          <w:color w:val="auto"/>
          <w:sz w:val="18"/>
          <w:szCs w:val="18"/>
          <w:lang w:val="de-DE"/>
        </w:rPr>
        <w:t xml:space="preserve">  </w:t>
      </w: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  <w:lang w:val="de-DE"/>
        </w:rPr>
        <w:t>XLi</w:t>
      </w:r>
      <w:proofErr w:type="spellEnd"/>
      <w:r w:rsidRPr="00824BAD">
        <w:rPr>
          <w:rFonts w:ascii="Times New Roman" w:hAnsi="Times New Roman" w:cs="Times New Roman"/>
          <w:color w:val="auto"/>
          <w:sz w:val="18"/>
          <w:szCs w:val="18"/>
          <w:lang w:val="de-DE"/>
        </w:rPr>
        <w:t xml:space="preserve"> EDGE</w:t>
      </w:r>
    </w:p>
    <w:p w:rsidR="00B07369" w:rsidRPr="00E15665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Кегли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96610" w:rsidRPr="00210356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AMF</w:t>
      </w:r>
      <w:r w:rsidRPr="00E1566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Lite</w:t>
      </w:r>
      <w:r w:rsidRPr="00E15665">
        <w:rPr>
          <w:rFonts w:ascii="Times New Roman" w:hAnsi="Times New Roman" w:cs="Times New Roman"/>
          <w:color w:val="auto"/>
          <w:sz w:val="18"/>
          <w:szCs w:val="18"/>
        </w:rPr>
        <w:t xml:space="preserve"> 2</w:t>
      </w:r>
    </w:p>
    <w:p w:rsidR="00B07369" w:rsidRPr="00824BAD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Система подсчёта очков (</w:t>
      </w: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</w:rPr>
        <w:t>скорринг</w:t>
      </w:r>
      <w:proofErr w:type="spellEnd"/>
      <w:r w:rsidRPr="00824BAD">
        <w:rPr>
          <w:rFonts w:ascii="Times New Roman" w:hAnsi="Times New Roman" w:cs="Times New Roman"/>
          <w:color w:val="auto"/>
          <w:sz w:val="18"/>
          <w:szCs w:val="18"/>
        </w:rPr>
        <w:t>-система)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QubicaAMF</w:t>
      </w:r>
      <w:proofErr w:type="spellEnd"/>
      <w:r w:rsidRPr="00824BA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95176">
        <w:rPr>
          <w:rFonts w:ascii="Times New Roman" w:hAnsi="Times New Roman" w:cs="Times New Roman"/>
          <w:color w:val="auto"/>
          <w:sz w:val="18"/>
          <w:szCs w:val="18"/>
          <w:lang w:val="en-US" w:eastAsia="en-US"/>
        </w:rPr>
        <w:t>Conqueror</w:t>
      </w:r>
      <w:r w:rsidRPr="00E1566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695176">
        <w:rPr>
          <w:rFonts w:ascii="Times New Roman" w:hAnsi="Times New Roman" w:cs="Times New Roman"/>
          <w:color w:val="auto"/>
          <w:sz w:val="18"/>
          <w:szCs w:val="18"/>
          <w:lang w:val="en-US" w:eastAsia="en-US"/>
        </w:rPr>
        <w:t>pro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B07369" w:rsidRPr="00824BAD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b/>
          <w:bCs/>
          <w:color w:val="auto"/>
          <w:sz w:val="18"/>
          <w:szCs w:val="18"/>
        </w:rPr>
        <w:t>УСЛОВИЯ ПО ДОРОЖКАМ</w:t>
      </w:r>
    </w:p>
    <w:p w:rsidR="00B07369" w:rsidRPr="00824BAD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Машина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9661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210356" w:rsidRPr="002103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96610">
        <w:rPr>
          <w:rFonts w:ascii="Times New Roman" w:hAnsi="Times New Roman" w:cs="Times New Roman"/>
          <w:color w:val="auto"/>
          <w:sz w:val="18"/>
          <w:szCs w:val="18"/>
        </w:rPr>
        <w:t>Комплекс по уходу за</w:t>
      </w:r>
      <w:r w:rsidRPr="00824BAD">
        <w:rPr>
          <w:rFonts w:ascii="Times New Roman" w:hAnsi="Times New Roman" w:cs="Times New Roman"/>
          <w:color w:val="auto"/>
          <w:sz w:val="18"/>
          <w:szCs w:val="18"/>
        </w:rPr>
        <w:t xml:space="preserve"> дорожками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EZ</w:t>
      </w:r>
      <w:r w:rsidRPr="00824BA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Touch</w:t>
      </w:r>
    </w:p>
    <w:p w:rsidR="00B07369" w:rsidRPr="0045347B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24BAD">
        <w:rPr>
          <w:rFonts w:ascii="Times New Roman" w:hAnsi="Times New Roman" w:cs="Times New Roman"/>
          <w:color w:val="auto"/>
          <w:sz w:val="18"/>
          <w:szCs w:val="18"/>
        </w:rPr>
        <w:t>Масло</w:t>
      </w:r>
      <w:r w:rsidR="00D96610" w:rsidRPr="00055DB7">
        <w:rPr>
          <w:rFonts w:ascii="Times New Roman" w:hAnsi="Times New Roman" w:cs="Times New Roman"/>
          <w:color w:val="auto"/>
          <w:sz w:val="18"/>
          <w:szCs w:val="18"/>
        </w:rPr>
        <w:t xml:space="preserve">  -</w:t>
      </w:r>
      <w:r w:rsidRPr="00055DB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45347B">
        <w:rPr>
          <w:rFonts w:ascii="Times New Roman" w:hAnsi="Times New Roman" w:cs="Times New Roman"/>
          <w:color w:val="auto"/>
          <w:sz w:val="18"/>
          <w:szCs w:val="18"/>
        </w:rPr>
        <w:t>дополнительно будет об</w:t>
      </w:r>
      <w:r w:rsidR="00A17C4E">
        <w:rPr>
          <w:rFonts w:ascii="Times New Roman" w:hAnsi="Times New Roman" w:cs="Times New Roman"/>
          <w:color w:val="auto"/>
          <w:sz w:val="18"/>
          <w:szCs w:val="18"/>
        </w:rPr>
        <w:t>ъявлено</w:t>
      </w:r>
    </w:p>
    <w:p w:rsidR="00B07369" w:rsidRPr="008F1EEC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824BAD">
        <w:rPr>
          <w:rFonts w:ascii="Times New Roman" w:hAnsi="Times New Roman" w:cs="Times New Roman"/>
          <w:color w:val="auto"/>
          <w:sz w:val="18"/>
          <w:szCs w:val="18"/>
        </w:rPr>
        <w:t>Клинер</w:t>
      </w:r>
      <w:proofErr w:type="spellEnd"/>
      <w:r w:rsidR="00D96610" w:rsidRPr="008F1EEC">
        <w:rPr>
          <w:rFonts w:ascii="Times New Roman" w:hAnsi="Times New Roman" w:cs="Times New Roman"/>
          <w:color w:val="auto"/>
          <w:sz w:val="18"/>
          <w:szCs w:val="18"/>
        </w:rPr>
        <w:t xml:space="preserve"> -</w:t>
      </w:r>
      <w:r w:rsidRPr="008F1EEC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Formula</w:t>
      </w:r>
      <w:r w:rsidRPr="008F1EE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24BAD">
        <w:rPr>
          <w:rFonts w:ascii="Times New Roman" w:hAnsi="Times New Roman" w:cs="Times New Roman"/>
          <w:color w:val="auto"/>
          <w:sz w:val="18"/>
          <w:szCs w:val="18"/>
          <w:lang w:val="en-US"/>
        </w:rPr>
        <w:t>ACC</w:t>
      </w:r>
    </w:p>
    <w:p w:rsidR="00B07369" w:rsidRPr="00D96610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D96610">
        <w:rPr>
          <w:rFonts w:ascii="Times New Roman" w:hAnsi="Times New Roman" w:cs="Times New Roman"/>
          <w:color w:val="auto"/>
          <w:sz w:val="18"/>
          <w:szCs w:val="18"/>
        </w:rPr>
        <w:t>Программа масла готовится</w:t>
      </w:r>
      <w:r w:rsidR="00D96610" w:rsidRPr="000265E3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="00D96610">
        <w:rPr>
          <w:rFonts w:ascii="Times New Roman" w:hAnsi="Times New Roman" w:cs="Times New Roman"/>
          <w:color w:val="auto"/>
          <w:sz w:val="18"/>
          <w:szCs w:val="18"/>
        </w:rPr>
        <w:t>ФКСУ (</w:t>
      </w:r>
      <w:proofErr w:type="spellStart"/>
      <w:r w:rsidR="00D96610">
        <w:rPr>
          <w:rFonts w:ascii="Times New Roman" w:hAnsi="Times New Roman" w:cs="Times New Roman"/>
          <w:color w:val="auto"/>
          <w:sz w:val="18"/>
          <w:szCs w:val="18"/>
        </w:rPr>
        <w:t>Да</w:t>
      </w:r>
      <w:r w:rsidR="000265E3">
        <w:rPr>
          <w:rFonts w:ascii="Times New Roman" w:hAnsi="Times New Roman" w:cs="Times New Roman"/>
          <w:color w:val="auto"/>
          <w:sz w:val="18"/>
          <w:szCs w:val="18"/>
        </w:rPr>
        <w:t>лабаев</w:t>
      </w:r>
      <w:proofErr w:type="spellEnd"/>
      <w:r w:rsidR="000265E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0265E3">
        <w:rPr>
          <w:rFonts w:ascii="Times New Roman" w:hAnsi="Times New Roman" w:cs="Times New Roman"/>
          <w:color w:val="auto"/>
          <w:sz w:val="18"/>
          <w:szCs w:val="18"/>
        </w:rPr>
        <w:t>Бахтиер</w:t>
      </w:r>
      <w:proofErr w:type="spellEnd"/>
      <w:r w:rsidR="00D96610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:rsidR="00B07369" w:rsidRPr="00D96610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D96610">
        <w:rPr>
          <w:rFonts w:ascii="Times New Roman" w:hAnsi="Times New Roman" w:cs="Times New Roman"/>
          <w:color w:val="auto"/>
          <w:sz w:val="18"/>
          <w:szCs w:val="18"/>
        </w:rPr>
        <w:t>Нанесение осуществляет</w:t>
      </w:r>
      <w:r w:rsidR="000265E3">
        <w:rPr>
          <w:rFonts w:ascii="Times New Roman" w:hAnsi="Times New Roman" w:cs="Times New Roman"/>
          <w:color w:val="auto"/>
          <w:sz w:val="18"/>
          <w:szCs w:val="18"/>
        </w:rPr>
        <w:t xml:space="preserve"> – специалисты Боулинг клуб «</w:t>
      </w:r>
      <w:r w:rsidR="000265E3">
        <w:rPr>
          <w:rFonts w:ascii="Times New Roman" w:hAnsi="Times New Roman" w:cs="Times New Roman"/>
          <w:color w:val="auto"/>
          <w:sz w:val="18"/>
          <w:szCs w:val="18"/>
          <w:lang w:val="en-US"/>
        </w:rPr>
        <w:t>THE</w:t>
      </w:r>
      <w:r w:rsidR="000265E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265E3">
        <w:rPr>
          <w:rFonts w:ascii="Times New Roman" w:hAnsi="Times New Roman" w:cs="Times New Roman"/>
          <w:color w:val="auto"/>
          <w:sz w:val="18"/>
          <w:szCs w:val="18"/>
          <w:lang w:val="en-US"/>
        </w:rPr>
        <w:t>BOWLER</w:t>
      </w:r>
      <w:r w:rsidR="000265E3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="000265E3" w:rsidRPr="000265E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D96610"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0265E3">
        <w:rPr>
          <w:rFonts w:ascii="Times New Roman" w:hAnsi="Times New Roman" w:cs="Times New Roman"/>
          <w:b/>
          <w:bCs/>
          <w:sz w:val="18"/>
          <w:szCs w:val="18"/>
        </w:rPr>
        <w:t>ФОРМАТ ТУРНИРА</w:t>
      </w:r>
    </w:p>
    <w:p w:rsidR="000265E3" w:rsidRPr="000265E3" w:rsidRDefault="000265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Квалификация (подготовка дорожек перед каждым блоком игр)</w:t>
      </w:r>
      <w:r w:rsidRPr="00B17F7D">
        <w:rPr>
          <w:b/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8 игр: сумма 2-х лучших блоков по 4 игры.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16173B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proofErr w:type="spellStart"/>
      <w:r w:rsidRPr="0016173B">
        <w:rPr>
          <w:b/>
          <w:sz w:val="18"/>
          <w:szCs w:val="18"/>
          <w:lang w:val="ru-RU"/>
        </w:rPr>
        <w:t>Десперадо</w:t>
      </w:r>
      <w:proofErr w:type="spellEnd"/>
      <w:r w:rsidRPr="0016173B">
        <w:rPr>
          <w:b/>
          <w:sz w:val="18"/>
          <w:szCs w:val="18"/>
          <w:lang w:val="ru-RU"/>
        </w:rPr>
        <w:t xml:space="preserve"> (без подготовки дорожек)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 xml:space="preserve">1 игра для </w:t>
      </w:r>
      <w:proofErr w:type="gramStart"/>
      <w:r w:rsidRPr="008F2B66">
        <w:rPr>
          <w:sz w:val="18"/>
          <w:szCs w:val="18"/>
          <w:lang w:val="ru-RU"/>
        </w:rPr>
        <w:t>игроков</w:t>
      </w:r>
      <w:proofErr w:type="gramEnd"/>
      <w:r w:rsidRPr="008F2B66">
        <w:rPr>
          <w:sz w:val="18"/>
          <w:szCs w:val="18"/>
          <w:lang w:val="ru-RU"/>
        </w:rPr>
        <w:t xml:space="preserve"> участвовавших в квалификации.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32</w:t>
      </w:r>
      <w:r w:rsidRPr="00B17F7D">
        <w:rPr>
          <w:b/>
          <w:sz w:val="18"/>
          <w:szCs w:val="18"/>
        </w:rPr>
        <w:t> </w:t>
      </w:r>
      <w:r w:rsidRPr="008F2B66">
        <w:rPr>
          <w:b/>
          <w:sz w:val="18"/>
          <w:szCs w:val="18"/>
          <w:lang w:val="ru-RU"/>
        </w:rPr>
        <w:t>игрока</w:t>
      </w:r>
      <w:r w:rsidRPr="00B17F7D">
        <w:rPr>
          <w:b/>
          <w:sz w:val="18"/>
          <w:szCs w:val="18"/>
        </w:rPr>
        <w:t> </w:t>
      </w:r>
      <w:r w:rsidRPr="008F2B66">
        <w:rPr>
          <w:b/>
          <w:sz w:val="18"/>
          <w:szCs w:val="18"/>
          <w:lang w:val="ru-RU"/>
        </w:rPr>
        <w:t>будет отобрано в финальную часть турнира</w:t>
      </w:r>
    </w:p>
    <w:p w:rsidR="00190941" w:rsidRPr="00190941" w:rsidRDefault="00190941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22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игрока по результатам</w:t>
      </w:r>
      <w:r>
        <w:rPr>
          <w:sz w:val="18"/>
          <w:szCs w:val="18"/>
          <w:lang w:val="ru-RU"/>
        </w:rPr>
        <w:t xml:space="preserve"> общей </w:t>
      </w:r>
      <w:r w:rsidRPr="008F2B66">
        <w:rPr>
          <w:sz w:val="18"/>
          <w:szCs w:val="18"/>
          <w:lang w:val="ru-RU"/>
        </w:rPr>
        <w:t xml:space="preserve"> квалификаций</w:t>
      </w:r>
      <w:r>
        <w:rPr>
          <w:sz w:val="18"/>
          <w:szCs w:val="18"/>
          <w:lang w:val="ru-RU"/>
        </w:rPr>
        <w:t xml:space="preserve"> на 1-22 места</w:t>
      </w:r>
      <w:r w:rsidRPr="00B17F7D">
        <w:rPr>
          <w:sz w:val="18"/>
          <w:szCs w:val="18"/>
        </w:rPr>
        <w:t> </w:t>
      </w:r>
    </w:p>
    <w:p w:rsidR="00B07369" w:rsidRPr="008F2B66" w:rsidRDefault="00190941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 игрока – лучшие </w:t>
      </w:r>
      <w:r w:rsidR="00B07369" w:rsidRPr="008F2B66">
        <w:rPr>
          <w:sz w:val="18"/>
          <w:szCs w:val="18"/>
          <w:lang w:val="ru-RU"/>
        </w:rPr>
        <w:t>по результатам 14/04/15</w:t>
      </w:r>
      <w:r w:rsidR="00074A5B">
        <w:rPr>
          <w:sz w:val="18"/>
          <w:szCs w:val="18"/>
          <w:lang w:val="ru-RU"/>
        </w:rPr>
        <w:t xml:space="preserve"> после итогов общей квалификации на 23-24 места</w:t>
      </w:r>
    </w:p>
    <w:p w:rsidR="00B07369" w:rsidRPr="008F2B66" w:rsidRDefault="00074A5B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 игрока - лучшие по результатам 15</w:t>
      </w:r>
      <w:r w:rsidRPr="008F2B66">
        <w:rPr>
          <w:sz w:val="18"/>
          <w:szCs w:val="18"/>
          <w:lang w:val="ru-RU"/>
        </w:rPr>
        <w:t>/04/15</w:t>
      </w:r>
      <w:r>
        <w:rPr>
          <w:sz w:val="18"/>
          <w:szCs w:val="18"/>
          <w:lang w:val="ru-RU"/>
        </w:rPr>
        <w:t xml:space="preserve"> после итогов общей квалификации на 25-26 места</w:t>
      </w:r>
    </w:p>
    <w:p w:rsidR="00B07369" w:rsidRDefault="00074A5B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 игрока - лучшие по результатам 16</w:t>
      </w:r>
      <w:r w:rsidRPr="008F2B66">
        <w:rPr>
          <w:sz w:val="18"/>
          <w:szCs w:val="18"/>
          <w:lang w:val="ru-RU"/>
        </w:rPr>
        <w:t>/04/15</w:t>
      </w:r>
      <w:r>
        <w:rPr>
          <w:sz w:val="18"/>
          <w:szCs w:val="18"/>
          <w:lang w:val="ru-RU"/>
        </w:rPr>
        <w:t xml:space="preserve"> после итогов общей квалификации на 27-28 места</w:t>
      </w:r>
    </w:p>
    <w:p w:rsidR="00190941" w:rsidRPr="008F2B66" w:rsidRDefault="00190941" w:rsidP="00190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4</w:t>
      </w:r>
      <w:r w:rsidRPr="00B17F7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игрока</w:t>
      </w:r>
      <w:r w:rsidRPr="008F2B66">
        <w:rPr>
          <w:sz w:val="18"/>
          <w:szCs w:val="18"/>
          <w:lang w:val="ru-RU"/>
        </w:rPr>
        <w:t xml:space="preserve"> по результатам</w:t>
      </w:r>
      <w:r w:rsidRPr="00B17F7D">
        <w:rPr>
          <w:sz w:val="18"/>
          <w:szCs w:val="18"/>
        </w:rPr>
        <w:t> </w:t>
      </w:r>
      <w:proofErr w:type="spellStart"/>
      <w:r w:rsidRPr="008F2B66">
        <w:rPr>
          <w:sz w:val="18"/>
          <w:szCs w:val="18"/>
          <w:lang w:val="ru-RU"/>
        </w:rPr>
        <w:t>десперадо</w:t>
      </w:r>
      <w:proofErr w:type="spellEnd"/>
      <w:r>
        <w:rPr>
          <w:sz w:val="18"/>
          <w:szCs w:val="18"/>
          <w:lang w:val="ru-RU"/>
        </w:rPr>
        <w:t xml:space="preserve"> на 29-32 места 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Этапы</w:t>
      </w:r>
      <w:r w:rsidRPr="00B17F7D">
        <w:rPr>
          <w:b/>
          <w:sz w:val="18"/>
          <w:szCs w:val="18"/>
        </w:rPr>
        <w:t> </w:t>
      </w:r>
      <w:r w:rsidRPr="008F2B66">
        <w:rPr>
          <w:b/>
          <w:sz w:val="18"/>
          <w:szCs w:val="18"/>
          <w:lang w:val="ru-RU"/>
        </w:rPr>
        <w:t>финала 1,2,3 (подготовка дорожек перед кажды</w:t>
      </w:r>
      <w:r w:rsidR="00765127">
        <w:rPr>
          <w:b/>
          <w:sz w:val="18"/>
          <w:szCs w:val="18"/>
          <w:lang w:val="ru-RU"/>
        </w:rPr>
        <w:t>м</w:t>
      </w:r>
      <w:r w:rsidRPr="008F2B66">
        <w:rPr>
          <w:b/>
          <w:sz w:val="18"/>
          <w:szCs w:val="18"/>
          <w:lang w:val="ru-RU"/>
        </w:rPr>
        <w:t xml:space="preserve"> этапом финала 1,2,3)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-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Игроки, занимающие места с 1 по 4 после квалификации, проходят сразу в 3-й этап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-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Игроки, занявшие места с 5 по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8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после квалификации, проходят во 2-й этап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lastRenderedPageBreak/>
        <w:t>- Игроки, занявшие места с 9 по 32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после квалификации играют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финальную часть с 1 этапа.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1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24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игрока проводят 4 игры (с нуля).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1 по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12, проходят во 2-ой этап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13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24</w:t>
      </w:r>
      <w:r w:rsidRPr="00B17F7D">
        <w:rPr>
          <w:sz w:val="18"/>
          <w:szCs w:val="18"/>
        </w:rPr>
        <w:t>  </w:t>
      </w:r>
      <w:r w:rsidRPr="008F2B66">
        <w:rPr>
          <w:sz w:val="18"/>
          <w:szCs w:val="18"/>
          <w:lang w:val="ru-RU"/>
        </w:rPr>
        <w:t>распределяются в итоговом зачёте по местам с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21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32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 xml:space="preserve"> по итогам 1-го этапа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2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16 игроков проводят 4 игры с нуля.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1 по 8, проходят в 3 этап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9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 16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распределяются в итоговом зачёте по местам с 13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 20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 итогам 2-го этапа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3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12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игроков проводят 4 игры с нуля.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1 по 8, проходят в 4 этап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Игроки, занявшие места с 9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 12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распределяются в итоговом зачёте по местам с 9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 12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 xml:space="preserve"> по итогам 3-го этапа финала.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4 (подготовка дорожек)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Во всех матчах игрок, посеянный под первым номером, встречается с игроком, посеянным под последним номером</w:t>
      </w:r>
      <w:r w:rsidR="00F64A1A">
        <w:rPr>
          <w:sz w:val="18"/>
          <w:szCs w:val="18"/>
          <w:lang w:val="ru-RU"/>
        </w:rPr>
        <w:t xml:space="preserve"> (Пара</w:t>
      </w:r>
      <w:r w:rsidR="00F64A1A" w:rsidRPr="00F64A1A">
        <w:rPr>
          <w:sz w:val="18"/>
          <w:szCs w:val="18"/>
          <w:lang w:val="ru-RU"/>
        </w:rPr>
        <w:t xml:space="preserve"> </w:t>
      </w:r>
      <w:r w:rsidR="00F64A1A">
        <w:rPr>
          <w:sz w:val="18"/>
          <w:szCs w:val="18"/>
        </w:rPr>
        <w:t>N</w:t>
      </w:r>
      <w:r w:rsidR="0061237E" w:rsidRPr="0061237E">
        <w:rPr>
          <w:sz w:val="18"/>
          <w:szCs w:val="18"/>
          <w:lang w:val="ru-RU"/>
        </w:rPr>
        <w:t>1</w:t>
      </w:r>
      <w:r w:rsidR="00F64A1A">
        <w:rPr>
          <w:sz w:val="18"/>
          <w:szCs w:val="18"/>
          <w:lang w:val="ru-RU"/>
        </w:rPr>
        <w:t>)</w:t>
      </w:r>
      <w:r w:rsidRPr="008F2B66">
        <w:rPr>
          <w:sz w:val="18"/>
          <w:szCs w:val="18"/>
          <w:lang w:val="ru-RU"/>
        </w:rPr>
        <w:t>. Далее игрок, посеянный под вторым номером, встречается с игроком, посеянным под предпоследним номером</w:t>
      </w:r>
      <w:r w:rsidR="00F64A1A">
        <w:rPr>
          <w:sz w:val="18"/>
          <w:szCs w:val="18"/>
          <w:lang w:val="ru-RU"/>
        </w:rPr>
        <w:t xml:space="preserve"> (Пара</w:t>
      </w:r>
      <w:r w:rsidR="00F64A1A" w:rsidRPr="00F64A1A">
        <w:rPr>
          <w:sz w:val="18"/>
          <w:szCs w:val="18"/>
          <w:lang w:val="ru-RU"/>
        </w:rPr>
        <w:t xml:space="preserve"> </w:t>
      </w:r>
      <w:r w:rsidR="00F64A1A">
        <w:rPr>
          <w:sz w:val="18"/>
          <w:szCs w:val="18"/>
        </w:rPr>
        <w:t>N</w:t>
      </w:r>
      <w:r w:rsidR="00F64A1A">
        <w:rPr>
          <w:sz w:val="18"/>
          <w:szCs w:val="18"/>
          <w:lang w:val="ru-RU"/>
        </w:rPr>
        <w:t>2)</w:t>
      </w:r>
      <w:r w:rsidRPr="008F2B66">
        <w:rPr>
          <w:sz w:val="18"/>
          <w:szCs w:val="18"/>
          <w:lang w:val="ru-RU"/>
        </w:rPr>
        <w:t>, и так далее</w:t>
      </w:r>
      <w:r w:rsidR="0061237E" w:rsidRPr="0061237E">
        <w:rPr>
          <w:sz w:val="18"/>
          <w:szCs w:val="18"/>
          <w:lang w:val="ru-RU"/>
        </w:rPr>
        <w:t xml:space="preserve"> </w:t>
      </w:r>
      <w:r w:rsidR="00F64A1A">
        <w:rPr>
          <w:sz w:val="18"/>
          <w:szCs w:val="18"/>
          <w:lang w:val="ru-RU"/>
        </w:rPr>
        <w:t>(Пара</w:t>
      </w:r>
      <w:r w:rsidR="00F64A1A" w:rsidRPr="00F64A1A">
        <w:rPr>
          <w:sz w:val="18"/>
          <w:szCs w:val="18"/>
          <w:lang w:val="ru-RU"/>
        </w:rPr>
        <w:t xml:space="preserve"> </w:t>
      </w:r>
      <w:r w:rsidR="00F64A1A">
        <w:rPr>
          <w:sz w:val="18"/>
          <w:szCs w:val="18"/>
        </w:rPr>
        <w:t>N</w:t>
      </w:r>
      <w:r w:rsidR="00F64A1A" w:rsidRPr="00F64A1A">
        <w:rPr>
          <w:sz w:val="18"/>
          <w:szCs w:val="18"/>
          <w:lang w:val="ru-RU"/>
        </w:rPr>
        <w:t xml:space="preserve">3, </w:t>
      </w:r>
      <w:r w:rsidR="00F64A1A">
        <w:rPr>
          <w:sz w:val="18"/>
          <w:szCs w:val="18"/>
          <w:lang w:val="ru-RU"/>
        </w:rPr>
        <w:t>Пара</w:t>
      </w:r>
      <w:r w:rsidR="00F64A1A" w:rsidRPr="00F64A1A">
        <w:rPr>
          <w:sz w:val="18"/>
          <w:szCs w:val="18"/>
          <w:lang w:val="ru-RU"/>
        </w:rPr>
        <w:t xml:space="preserve"> </w:t>
      </w:r>
      <w:r w:rsidR="00F64A1A">
        <w:rPr>
          <w:sz w:val="18"/>
          <w:szCs w:val="18"/>
        </w:rPr>
        <w:t>N</w:t>
      </w:r>
      <w:r w:rsidR="00F64A1A" w:rsidRPr="00F64A1A">
        <w:rPr>
          <w:sz w:val="18"/>
          <w:szCs w:val="18"/>
          <w:lang w:val="ru-RU"/>
        </w:rPr>
        <w:t>4</w:t>
      </w:r>
      <w:r w:rsidR="00F64A1A">
        <w:rPr>
          <w:sz w:val="18"/>
          <w:szCs w:val="18"/>
          <w:lang w:val="ru-RU"/>
        </w:rPr>
        <w:t>)</w:t>
      </w:r>
      <w:r w:rsidRPr="008F2B66">
        <w:rPr>
          <w:sz w:val="18"/>
          <w:szCs w:val="18"/>
          <w:lang w:val="ru-RU"/>
        </w:rPr>
        <w:t xml:space="preserve">. </w:t>
      </w:r>
      <w:proofErr w:type="gramStart"/>
      <w:r w:rsidRPr="008F2B66">
        <w:rPr>
          <w:sz w:val="18"/>
          <w:szCs w:val="18"/>
          <w:lang w:val="ru-RU"/>
        </w:rPr>
        <w:t>Все матчи состоят из 2-х игр (победитель определяется по сумме двух игр).</w:t>
      </w:r>
      <w:r w:rsidRPr="008F2B66">
        <w:rPr>
          <w:sz w:val="18"/>
          <w:szCs w:val="18"/>
          <w:lang w:val="ru-RU"/>
        </w:rPr>
        <w:br/>
        <w:t>4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матча, каждый состоит из 2 игр.</w:t>
      </w:r>
      <w:r w:rsidRPr="008F2B66">
        <w:rPr>
          <w:sz w:val="18"/>
          <w:szCs w:val="18"/>
          <w:lang w:val="ru-RU"/>
        </w:rPr>
        <w:br/>
        <w:t>4</w:t>
      </w:r>
      <w:r w:rsidRPr="00B17F7D">
        <w:rPr>
          <w:sz w:val="18"/>
          <w:szCs w:val="18"/>
        </w:rPr>
        <w:t> </w:t>
      </w:r>
      <w:r w:rsidR="00197ED8">
        <w:rPr>
          <w:sz w:val="18"/>
          <w:szCs w:val="18"/>
          <w:lang w:val="ru-RU"/>
        </w:rPr>
        <w:t>победителей</w:t>
      </w:r>
      <w:r w:rsidR="0061237E" w:rsidRPr="0061237E">
        <w:rPr>
          <w:sz w:val="18"/>
          <w:szCs w:val="18"/>
          <w:lang w:val="ru-RU"/>
        </w:rPr>
        <w:t xml:space="preserve"> (</w:t>
      </w:r>
      <w:r w:rsidR="0061237E">
        <w:rPr>
          <w:sz w:val="18"/>
          <w:szCs w:val="18"/>
          <w:lang w:val="ru-RU"/>
        </w:rPr>
        <w:t>Победители Пара</w:t>
      </w:r>
      <w:r w:rsidR="0061237E" w:rsidRPr="00F64A1A">
        <w:rPr>
          <w:sz w:val="18"/>
          <w:szCs w:val="18"/>
          <w:lang w:val="ru-RU"/>
        </w:rPr>
        <w:t xml:space="preserve"> </w:t>
      </w:r>
      <w:r w:rsidR="0061237E">
        <w:rPr>
          <w:sz w:val="18"/>
          <w:szCs w:val="18"/>
        </w:rPr>
        <w:t>N</w:t>
      </w:r>
      <w:r w:rsidR="0061237E" w:rsidRPr="00F64A1A">
        <w:rPr>
          <w:sz w:val="18"/>
          <w:szCs w:val="18"/>
          <w:lang w:val="ru-RU"/>
        </w:rPr>
        <w:t>1</w:t>
      </w:r>
      <w:r w:rsidR="0061237E" w:rsidRPr="0061237E">
        <w:rPr>
          <w:sz w:val="18"/>
          <w:szCs w:val="18"/>
          <w:lang w:val="ru-RU"/>
        </w:rPr>
        <w:t>,2,3,4)</w:t>
      </w:r>
      <w:r w:rsidRPr="008F2B66">
        <w:rPr>
          <w:sz w:val="18"/>
          <w:szCs w:val="18"/>
          <w:lang w:val="ru-RU"/>
        </w:rPr>
        <w:t xml:space="preserve"> выходят в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5-й этап финала.</w:t>
      </w:r>
      <w:r w:rsidRPr="008F2B66">
        <w:rPr>
          <w:sz w:val="18"/>
          <w:szCs w:val="18"/>
          <w:lang w:val="ru-RU"/>
        </w:rPr>
        <w:br/>
        <w:t>4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проигравших занимают места с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5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по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8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на турнире (в зависимости от того, под каким номером они были посеяны по итогам финала 3).</w:t>
      </w:r>
      <w:proofErr w:type="gramEnd"/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B17F7D">
        <w:rPr>
          <w:b/>
          <w:sz w:val="18"/>
          <w:szCs w:val="18"/>
        </w:rPr>
        <w:t> </w:t>
      </w:r>
    </w:p>
    <w:p w:rsidR="00B07369" w:rsidRPr="00765127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5</w:t>
      </w:r>
      <w:r w:rsidR="0061237E">
        <w:rPr>
          <w:b/>
          <w:sz w:val="18"/>
          <w:szCs w:val="18"/>
          <w:lang w:val="ru-RU"/>
        </w:rPr>
        <w:t xml:space="preserve"> 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2 матча</w:t>
      </w:r>
      <w:r w:rsidR="0061237E" w:rsidRPr="0061237E">
        <w:rPr>
          <w:sz w:val="18"/>
          <w:szCs w:val="18"/>
          <w:lang w:val="ru-RU"/>
        </w:rPr>
        <w:t xml:space="preserve"> (</w:t>
      </w:r>
      <w:r w:rsidR="0061237E">
        <w:rPr>
          <w:sz w:val="18"/>
          <w:szCs w:val="18"/>
          <w:lang w:val="ru-RU"/>
        </w:rPr>
        <w:t>Победитель Пара</w:t>
      </w:r>
      <w:r w:rsidR="0061237E" w:rsidRPr="00F64A1A">
        <w:rPr>
          <w:sz w:val="18"/>
          <w:szCs w:val="18"/>
          <w:lang w:val="ru-RU"/>
        </w:rPr>
        <w:t xml:space="preserve"> </w:t>
      </w:r>
      <w:r w:rsidR="0061237E">
        <w:rPr>
          <w:sz w:val="18"/>
          <w:szCs w:val="18"/>
        </w:rPr>
        <w:t>N</w:t>
      </w:r>
      <w:r w:rsidR="0061237E" w:rsidRPr="00F64A1A">
        <w:rPr>
          <w:sz w:val="18"/>
          <w:szCs w:val="18"/>
          <w:lang w:val="ru-RU"/>
        </w:rPr>
        <w:t>1</w:t>
      </w:r>
      <w:r w:rsidR="0061237E" w:rsidRPr="0061237E">
        <w:rPr>
          <w:sz w:val="18"/>
          <w:szCs w:val="18"/>
          <w:lang w:val="ru-RU"/>
        </w:rPr>
        <w:t xml:space="preserve"> - </w:t>
      </w:r>
      <w:r w:rsidR="0061237E">
        <w:rPr>
          <w:sz w:val="18"/>
          <w:szCs w:val="18"/>
          <w:lang w:val="ru-RU"/>
        </w:rPr>
        <w:t>Победитель Пара</w:t>
      </w:r>
      <w:r w:rsidR="0061237E" w:rsidRPr="00F64A1A">
        <w:rPr>
          <w:sz w:val="18"/>
          <w:szCs w:val="18"/>
          <w:lang w:val="ru-RU"/>
        </w:rPr>
        <w:t xml:space="preserve"> </w:t>
      </w:r>
      <w:r w:rsidR="0061237E">
        <w:rPr>
          <w:sz w:val="18"/>
          <w:szCs w:val="18"/>
        </w:rPr>
        <w:t>N</w:t>
      </w:r>
      <w:r w:rsidR="0061237E">
        <w:rPr>
          <w:sz w:val="18"/>
          <w:szCs w:val="18"/>
          <w:lang w:val="ru-RU"/>
        </w:rPr>
        <w:t>4; Победитель Пара</w:t>
      </w:r>
      <w:r w:rsidR="0061237E" w:rsidRPr="00F64A1A">
        <w:rPr>
          <w:sz w:val="18"/>
          <w:szCs w:val="18"/>
          <w:lang w:val="ru-RU"/>
        </w:rPr>
        <w:t xml:space="preserve"> </w:t>
      </w:r>
      <w:r w:rsidR="0061237E">
        <w:rPr>
          <w:sz w:val="18"/>
          <w:szCs w:val="18"/>
        </w:rPr>
        <w:t>N</w:t>
      </w:r>
      <w:r w:rsidR="0061237E">
        <w:rPr>
          <w:sz w:val="18"/>
          <w:szCs w:val="18"/>
          <w:lang w:val="ru-RU"/>
        </w:rPr>
        <w:t>2</w:t>
      </w:r>
      <w:r w:rsidR="0061237E" w:rsidRPr="0061237E">
        <w:rPr>
          <w:sz w:val="18"/>
          <w:szCs w:val="18"/>
          <w:lang w:val="ru-RU"/>
        </w:rPr>
        <w:t xml:space="preserve"> - </w:t>
      </w:r>
      <w:r w:rsidR="0061237E">
        <w:rPr>
          <w:sz w:val="18"/>
          <w:szCs w:val="18"/>
          <w:lang w:val="ru-RU"/>
        </w:rPr>
        <w:t>Победитель Пара</w:t>
      </w:r>
      <w:r w:rsidR="0061237E" w:rsidRPr="00F64A1A">
        <w:rPr>
          <w:sz w:val="18"/>
          <w:szCs w:val="18"/>
          <w:lang w:val="ru-RU"/>
        </w:rPr>
        <w:t xml:space="preserve"> </w:t>
      </w:r>
      <w:r w:rsidR="0061237E">
        <w:rPr>
          <w:sz w:val="18"/>
          <w:szCs w:val="18"/>
        </w:rPr>
        <w:t>N</w:t>
      </w:r>
      <w:r w:rsidR="0061237E">
        <w:rPr>
          <w:sz w:val="18"/>
          <w:szCs w:val="18"/>
          <w:lang w:val="ru-RU"/>
        </w:rPr>
        <w:t>3</w:t>
      </w:r>
      <w:r w:rsidR="0061237E" w:rsidRPr="0061237E">
        <w:rPr>
          <w:sz w:val="18"/>
          <w:szCs w:val="18"/>
          <w:lang w:val="ru-RU"/>
        </w:rPr>
        <w:t>)</w:t>
      </w:r>
      <w:r w:rsidRPr="008F2B66">
        <w:rPr>
          <w:sz w:val="18"/>
          <w:szCs w:val="18"/>
          <w:lang w:val="ru-RU"/>
        </w:rPr>
        <w:t xml:space="preserve">, каждый состоит из 2 игр (победитель определяется </w:t>
      </w:r>
      <w:r w:rsidR="00C231A2">
        <w:rPr>
          <w:sz w:val="18"/>
          <w:szCs w:val="18"/>
          <w:lang w:val="ru-RU"/>
        </w:rPr>
        <w:t>по сумме двух игр).</w:t>
      </w:r>
      <w:r w:rsidR="00C231A2">
        <w:rPr>
          <w:sz w:val="18"/>
          <w:szCs w:val="18"/>
          <w:lang w:val="ru-RU"/>
        </w:rPr>
        <w:br/>
        <w:t>2 победителей</w:t>
      </w:r>
      <w:r w:rsidRPr="008F2B66">
        <w:rPr>
          <w:sz w:val="18"/>
          <w:szCs w:val="18"/>
          <w:lang w:val="ru-RU"/>
        </w:rPr>
        <w:t xml:space="preserve"> выходят в этап финала 6</w:t>
      </w:r>
      <w:r w:rsidRPr="00B17F7D">
        <w:rPr>
          <w:sz w:val="18"/>
          <w:szCs w:val="18"/>
        </w:rPr>
        <w:t>B</w:t>
      </w:r>
      <w:r w:rsidRPr="008F2B66">
        <w:rPr>
          <w:sz w:val="18"/>
          <w:szCs w:val="18"/>
          <w:lang w:val="ru-RU"/>
        </w:rPr>
        <w:t>.</w:t>
      </w:r>
      <w:r w:rsidRPr="008F2B66">
        <w:rPr>
          <w:sz w:val="18"/>
          <w:szCs w:val="18"/>
          <w:lang w:val="ru-RU"/>
        </w:rPr>
        <w:br/>
        <w:t>2 проигравших выходят в этап финала 6</w:t>
      </w:r>
      <w:r w:rsidRPr="00B17F7D">
        <w:rPr>
          <w:sz w:val="18"/>
          <w:szCs w:val="18"/>
        </w:rPr>
        <w:t>A</w:t>
      </w:r>
      <w:r w:rsidRPr="008F2B66">
        <w:rPr>
          <w:sz w:val="18"/>
          <w:szCs w:val="18"/>
          <w:lang w:val="ru-RU"/>
        </w:rPr>
        <w:t>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6А (подготовка дорожек)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1 матч, каждый состоит из 2 игр (победитель определяется по сумме двух игр).</w:t>
      </w:r>
      <w:r w:rsidRPr="008F2B66">
        <w:rPr>
          <w:sz w:val="18"/>
          <w:szCs w:val="18"/>
          <w:lang w:val="ru-RU"/>
        </w:rPr>
        <w:br/>
      </w:r>
      <w:proofErr w:type="gramStart"/>
      <w:r w:rsidRPr="008F2B66">
        <w:rPr>
          <w:sz w:val="18"/>
          <w:szCs w:val="18"/>
          <w:lang w:val="ru-RU"/>
        </w:rPr>
        <w:t>Проигравший</w:t>
      </w:r>
      <w:proofErr w:type="gramEnd"/>
      <w:r w:rsidRPr="008F2B66">
        <w:rPr>
          <w:sz w:val="18"/>
          <w:szCs w:val="18"/>
          <w:lang w:val="ru-RU"/>
        </w:rPr>
        <w:t xml:space="preserve"> занимает 4-е место на турнире.</w:t>
      </w:r>
      <w:r w:rsidRPr="008F2B66">
        <w:rPr>
          <w:sz w:val="18"/>
          <w:szCs w:val="18"/>
          <w:lang w:val="ru-RU"/>
        </w:rPr>
        <w:br/>
        <w:t>Победитель занимает 3-е место на турнире.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Этап финала 6В (подготовка дорожек)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1 матч, каждый состоит из 2 игр</w:t>
      </w:r>
      <w:r w:rsidRPr="00B17F7D">
        <w:rPr>
          <w:sz w:val="18"/>
          <w:szCs w:val="18"/>
        </w:rPr>
        <w:t> </w:t>
      </w:r>
      <w:r w:rsidRPr="008F2B66">
        <w:rPr>
          <w:sz w:val="18"/>
          <w:szCs w:val="18"/>
          <w:lang w:val="ru-RU"/>
        </w:rPr>
        <w:t>(победитель определяется по сумме двух игр).</w:t>
      </w:r>
      <w:r w:rsidRPr="008F2B66">
        <w:rPr>
          <w:sz w:val="18"/>
          <w:szCs w:val="18"/>
          <w:lang w:val="ru-RU"/>
        </w:rPr>
        <w:br/>
      </w:r>
      <w:proofErr w:type="gramStart"/>
      <w:r w:rsidRPr="008F2B66">
        <w:rPr>
          <w:sz w:val="18"/>
          <w:szCs w:val="18"/>
          <w:lang w:val="ru-RU"/>
        </w:rPr>
        <w:t>Проигравший</w:t>
      </w:r>
      <w:proofErr w:type="gramEnd"/>
      <w:r w:rsidRPr="008F2B66">
        <w:rPr>
          <w:sz w:val="18"/>
          <w:szCs w:val="18"/>
          <w:lang w:val="ru-RU"/>
        </w:rPr>
        <w:t xml:space="preserve"> занимает 2-е место на турнире.</w:t>
      </w:r>
      <w:r w:rsidRPr="008F2B66">
        <w:rPr>
          <w:sz w:val="18"/>
          <w:szCs w:val="18"/>
          <w:lang w:val="ru-RU"/>
        </w:rPr>
        <w:br/>
        <w:t>Победитель занимает 1-е место на турнире.</w:t>
      </w:r>
      <w:r w:rsidRPr="00B17F7D">
        <w:rPr>
          <w:sz w:val="18"/>
          <w:szCs w:val="18"/>
        </w:rPr>
        <w:t> 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18"/>
          <w:szCs w:val="18"/>
          <w:lang w:val="ru-RU"/>
        </w:rPr>
      </w:pPr>
      <w:r w:rsidRPr="008F2B66">
        <w:rPr>
          <w:b/>
          <w:sz w:val="18"/>
          <w:szCs w:val="18"/>
          <w:lang w:val="ru-RU"/>
        </w:rPr>
        <w:t>НИЧЕЙНЫЙ СЧЕТ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Квалификация и этапы финала 1-3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В том случае, когда ничья, более высокую позицию занимает тот игрок, который показал лучший</w:t>
      </w:r>
      <w:r w:rsidR="00A17C4E">
        <w:rPr>
          <w:sz w:val="18"/>
          <w:szCs w:val="18"/>
          <w:lang w:val="ru-RU"/>
        </w:rPr>
        <w:t xml:space="preserve"> результат в последней игре</w:t>
      </w:r>
      <w:r w:rsidR="00110D7B">
        <w:rPr>
          <w:sz w:val="18"/>
          <w:szCs w:val="18"/>
          <w:lang w:val="ru-RU"/>
        </w:rPr>
        <w:t xml:space="preserve"> </w:t>
      </w:r>
      <w:r w:rsidR="00A17C4E">
        <w:rPr>
          <w:sz w:val="18"/>
          <w:szCs w:val="18"/>
          <w:lang w:val="ru-RU"/>
        </w:rPr>
        <w:t>последнего блока идущего в зачет квалификации или последней игре этапа финала.</w:t>
      </w:r>
      <w:r w:rsidRPr="008F2B66">
        <w:rPr>
          <w:sz w:val="18"/>
          <w:szCs w:val="18"/>
          <w:lang w:val="ru-RU"/>
        </w:rPr>
        <w:t xml:space="preserve"> Если </w:t>
      </w:r>
      <w:r w:rsidR="00E97D01">
        <w:rPr>
          <w:sz w:val="18"/>
          <w:szCs w:val="18"/>
          <w:lang w:val="ru-RU"/>
        </w:rPr>
        <w:t>равенство сохраняется, то более высокую позицию занимает игрок</w:t>
      </w:r>
      <w:r w:rsidRPr="008F2B66">
        <w:rPr>
          <w:sz w:val="18"/>
          <w:szCs w:val="18"/>
          <w:lang w:val="ru-RU"/>
        </w:rPr>
        <w:t xml:space="preserve">, который показал более высокий результат в предпоследней игре и т.д. Если и в этом случае ничья - ролл </w:t>
      </w:r>
      <w:proofErr w:type="spellStart"/>
      <w:r w:rsidRPr="008F2B66">
        <w:rPr>
          <w:sz w:val="18"/>
          <w:szCs w:val="18"/>
          <w:lang w:val="ru-RU"/>
        </w:rPr>
        <w:t>офф</w:t>
      </w:r>
      <w:proofErr w:type="spellEnd"/>
      <w:r w:rsidRPr="008F2B66">
        <w:rPr>
          <w:sz w:val="18"/>
          <w:szCs w:val="18"/>
          <w:lang w:val="ru-RU"/>
        </w:rPr>
        <w:t>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C231A2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proofErr w:type="spellStart"/>
      <w:r w:rsidRPr="00C231A2">
        <w:rPr>
          <w:sz w:val="18"/>
          <w:szCs w:val="18"/>
          <w:lang w:val="ru-RU"/>
        </w:rPr>
        <w:t>Десперадо</w:t>
      </w:r>
      <w:proofErr w:type="spellEnd"/>
    </w:p>
    <w:p w:rsidR="00B07369" w:rsidRPr="008F2B66" w:rsidRDefault="00C231A2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В случае </w:t>
      </w:r>
      <w:r w:rsidR="00B07369" w:rsidRPr="008F2B66">
        <w:rPr>
          <w:sz w:val="18"/>
          <w:szCs w:val="18"/>
          <w:lang w:val="ru-RU"/>
        </w:rPr>
        <w:t xml:space="preserve"> если ничья выпадает в </w:t>
      </w:r>
      <w:proofErr w:type="spellStart"/>
      <w:r w:rsidR="00B07369" w:rsidRPr="008F2B66">
        <w:rPr>
          <w:sz w:val="18"/>
          <w:szCs w:val="18"/>
          <w:lang w:val="ru-RU"/>
        </w:rPr>
        <w:t>десперадо</w:t>
      </w:r>
      <w:proofErr w:type="spellEnd"/>
      <w:r w:rsidR="00B07369" w:rsidRPr="008F2B66">
        <w:rPr>
          <w:sz w:val="18"/>
          <w:szCs w:val="18"/>
          <w:lang w:val="ru-RU"/>
        </w:rPr>
        <w:t>, тогда более высокую позицию занимает игрок, находящийся на более высокой позиции после квалификационных игр.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>Этапы финала 4-6</w:t>
      </w:r>
    </w:p>
    <w:p w:rsidR="00B07369" w:rsidRPr="008F2B66" w:rsidRDefault="00B07369" w:rsidP="008F2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  <w:lang w:val="ru-RU"/>
        </w:rPr>
      </w:pPr>
      <w:r w:rsidRPr="008F2B66">
        <w:rPr>
          <w:sz w:val="18"/>
          <w:szCs w:val="18"/>
          <w:lang w:val="ru-RU"/>
        </w:rPr>
        <w:t xml:space="preserve">В случае равенства очков ролл </w:t>
      </w:r>
      <w:proofErr w:type="spellStart"/>
      <w:r w:rsidRPr="008F2B66">
        <w:rPr>
          <w:sz w:val="18"/>
          <w:szCs w:val="18"/>
          <w:lang w:val="ru-RU"/>
        </w:rPr>
        <w:t>офф</w:t>
      </w:r>
      <w:proofErr w:type="spellEnd"/>
      <w:r w:rsidRPr="008F2B66">
        <w:rPr>
          <w:sz w:val="18"/>
          <w:szCs w:val="18"/>
          <w:lang w:val="ru-RU"/>
        </w:rPr>
        <w:t>.</w:t>
      </w:r>
    </w:p>
    <w:p w:rsidR="00C231A2" w:rsidRDefault="00C231A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>НАЗНАЧЕНИЕ ДОРОЖЕК И ДВИЖЕНИЕ ПО ДОРОЖКАМ</w:t>
      </w:r>
    </w:p>
    <w:p w:rsidR="00B07369" w:rsidRPr="008F2B66" w:rsidRDefault="00C44D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Квалификация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десперадо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 жеребьевке, финальная часть в расписании.</w:t>
      </w:r>
    </w:p>
    <w:p w:rsidR="00B07369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Количество игроков на паре дорожек в группах</w:t>
      </w:r>
      <w:r w:rsidR="0015518C">
        <w:rPr>
          <w:rFonts w:ascii="Times New Roman" w:hAnsi="Times New Roman" w:cs="Times New Roman"/>
          <w:sz w:val="18"/>
          <w:szCs w:val="18"/>
        </w:rPr>
        <w:t xml:space="preserve"> </w:t>
      </w:r>
      <w:r w:rsidRPr="008F2B66">
        <w:rPr>
          <w:rFonts w:ascii="Times New Roman" w:hAnsi="Times New Roman" w:cs="Times New Roman"/>
          <w:sz w:val="18"/>
          <w:szCs w:val="18"/>
        </w:rPr>
        <w:t xml:space="preserve">- </w:t>
      </w:r>
      <w:r w:rsidR="00C44DBE">
        <w:rPr>
          <w:rFonts w:ascii="Times New Roman" w:hAnsi="Times New Roman" w:cs="Times New Roman"/>
          <w:sz w:val="18"/>
          <w:szCs w:val="18"/>
        </w:rPr>
        <w:t xml:space="preserve">не более </w:t>
      </w:r>
      <w:r w:rsidRPr="008F2B66">
        <w:rPr>
          <w:rFonts w:ascii="Times New Roman" w:hAnsi="Times New Roman" w:cs="Times New Roman"/>
          <w:sz w:val="18"/>
          <w:szCs w:val="18"/>
        </w:rPr>
        <w:t>5</w:t>
      </w:r>
      <w:r w:rsidR="00C44DBE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="00C44DBE">
        <w:rPr>
          <w:rFonts w:ascii="Times New Roman" w:hAnsi="Times New Roman" w:cs="Times New Roman"/>
          <w:sz w:val="18"/>
          <w:szCs w:val="18"/>
        </w:rPr>
        <w:t>десперадо</w:t>
      </w:r>
      <w:proofErr w:type="spellEnd"/>
      <w:r w:rsidR="00C44DBE">
        <w:rPr>
          <w:rFonts w:ascii="Times New Roman" w:hAnsi="Times New Roman" w:cs="Times New Roman"/>
          <w:sz w:val="18"/>
          <w:szCs w:val="18"/>
        </w:rPr>
        <w:t xml:space="preserve"> не более 8 на одной дорожке.</w:t>
      </w:r>
    </w:p>
    <w:p w:rsidR="00C44DBE" w:rsidRPr="008F2B66" w:rsidRDefault="00C44D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Формат игры всех квалификаций и финалов </w:t>
      </w:r>
      <w:r w:rsidR="00875FDA">
        <w:rPr>
          <w:rFonts w:ascii="Times New Roman" w:hAnsi="Times New Roman" w:cs="Times New Roman"/>
          <w:sz w:val="18"/>
          <w:szCs w:val="18"/>
        </w:rPr>
        <w:t xml:space="preserve">перекрестный, </w:t>
      </w:r>
      <w:proofErr w:type="spellStart"/>
      <w:r w:rsidR="00875FDA">
        <w:rPr>
          <w:rFonts w:ascii="Times New Roman" w:hAnsi="Times New Roman" w:cs="Times New Roman"/>
          <w:sz w:val="18"/>
          <w:szCs w:val="18"/>
        </w:rPr>
        <w:t>десперадо</w:t>
      </w:r>
      <w:proofErr w:type="spellEnd"/>
      <w:r w:rsidR="00875FDA">
        <w:rPr>
          <w:rFonts w:ascii="Times New Roman" w:hAnsi="Times New Roman" w:cs="Times New Roman"/>
          <w:sz w:val="18"/>
          <w:szCs w:val="18"/>
        </w:rPr>
        <w:t xml:space="preserve"> на одной дорожке.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Периодичность передвижения - После каждой игры</w:t>
      </w:r>
      <w:r w:rsidR="00875FDA">
        <w:rPr>
          <w:rFonts w:ascii="Times New Roman" w:hAnsi="Times New Roman" w:cs="Times New Roman"/>
          <w:sz w:val="18"/>
          <w:szCs w:val="18"/>
        </w:rPr>
        <w:t xml:space="preserve"> (кроме этапов финала 4,5,6)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Движение по дорожкам - Направо</w:t>
      </w:r>
    </w:p>
    <w:p w:rsidR="00B07369" w:rsidRPr="00C231A2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Кол-во дорожек для передвижения</w:t>
      </w:r>
      <w:r w:rsidR="00C231A2">
        <w:rPr>
          <w:rFonts w:ascii="Times New Roman" w:hAnsi="Times New Roman" w:cs="Times New Roman"/>
          <w:sz w:val="18"/>
          <w:szCs w:val="18"/>
        </w:rPr>
        <w:t xml:space="preserve"> - </w:t>
      </w:r>
      <w:r w:rsidRPr="00C231A2">
        <w:rPr>
          <w:rFonts w:ascii="Times New Roman" w:hAnsi="Times New Roman" w:cs="Times New Roman"/>
          <w:color w:val="auto"/>
          <w:sz w:val="18"/>
          <w:szCs w:val="18"/>
        </w:rPr>
        <w:t>Две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t>ЗАЯВКИ НА УЧАСТИЕ</w:t>
      </w:r>
    </w:p>
    <w:p w:rsidR="00C231A2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Ограничение до начала проведения турнира</w:t>
      </w:r>
      <w:r w:rsidR="003D1A7D">
        <w:rPr>
          <w:rFonts w:ascii="Times New Roman" w:hAnsi="Times New Roman" w:cs="Times New Roman"/>
          <w:sz w:val="18"/>
          <w:szCs w:val="18"/>
        </w:rPr>
        <w:t xml:space="preserve"> - </w:t>
      </w:r>
      <w:r w:rsidRPr="008F2B66">
        <w:rPr>
          <w:rFonts w:ascii="Times New Roman" w:hAnsi="Times New Roman" w:cs="Times New Roman"/>
          <w:sz w:val="18"/>
          <w:szCs w:val="18"/>
        </w:rPr>
        <w:t xml:space="preserve">До турнира каждый игрок </w:t>
      </w:r>
      <w:r w:rsidR="00C231A2">
        <w:rPr>
          <w:rFonts w:ascii="Times New Roman" w:hAnsi="Times New Roman" w:cs="Times New Roman"/>
          <w:sz w:val="18"/>
          <w:szCs w:val="18"/>
        </w:rPr>
        <w:t>может забронировать максим</w:t>
      </w:r>
      <w:r w:rsidR="003D1A7D">
        <w:rPr>
          <w:rFonts w:ascii="Times New Roman" w:hAnsi="Times New Roman" w:cs="Times New Roman"/>
          <w:sz w:val="18"/>
          <w:szCs w:val="18"/>
        </w:rPr>
        <w:t>ум 5</w:t>
      </w:r>
      <w:r w:rsidR="00210356">
        <w:rPr>
          <w:rFonts w:ascii="Times New Roman" w:hAnsi="Times New Roman" w:cs="Times New Roman"/>
          <w:sz w:val="18"/>
          <w:szCs w:val="18"/>
        </w:rPr>
        <w:t xml:space="preserve"> захода</w:t>
      </w:r>
      <w:r w:rsidR="00C231A2">
        <w:rPr>
          <w:rFonts w:ascii="Times New Roman" w:hAnsi="Times New Roman" w:cs="Times New Roman"/>
          <w:sz w:val="18"/>
          <w:szCs w:val="18"/>
        </w:rPr>
        <w:t xml:space="preserve"> – 2 </w:t>
      </w:r>
      <w:proofErr w:type="gramStart"/>
      <w:r w:rsidR="00C231A2">
        <w:rPr>
          <w:rFonts w:ascii="Times New Roman" w:hAnsi="Times New Roman" w:cs="Times New Roman"/>
          <w:sz w:val="18"/>
          <w:szCs w:val="18"/>
        </w:rPr>
        <w:t>основных</w:t>
      </w:r>
      <w:proofErr w:type="gramEnd"/>
      <w:r w:rsidR="00210356">
        <w:rPr>
          <w:rFonts w:ascii="Times New Roman" w:hAnsi="Times New Roman" w:cs="Times New Roman"/>
          <w:sz w:val="18"/>
          <w:szCs w:val="18"/>
        </w:rPr>
        <w:t xml:space="preserve"> и 3</w:t>
      </w:r>
      <w:r w:rsidR="003D1A7D">
        <w:rPr>
          <w:rFonts w:ascii="Times New Roman" w:hAnsi="Times New Roman" w:cs="Times New Roman"/>
          <w:sz w:val="18"/>
          <w:szCs w:val="18"/>
        </w:rPr>
        <w:t xml:space="preserve"> переигровки. Максимум 3</w:t>
      </w:r>
      <w:r w:rsidRPr="008F2B66">
        <w:rPr>
          <w:rFonts w:ascii="Times New Roman" w:hAnsi="Times New Roman" w:cs="Times New Roman"/>
          <w:sz w:val="18"/>
          <w:szCs w:val="18"/>
        </w:rPr>
        <w:t xml:space="preserve"> из этих предварительных заявок могут быть </w:t>
      </w:r>
      <w:proofErr w:type="gramStart"/>
      <w:r w:rsidRPr="008F2B66">
        <w:rPr>
          <w:rFonts w:ascii="Times New Roman" w:hAnsi="Times New Roman" w:cs="Times New Roman"/>
          <w:sz w:val="18"/>
          <w:szCs w:val="18"/>
        </w:rPr>
        <w:t>использованы</w:t>
      </w:r>
      <w:proofErr w:type="gramEnd"/>
      <w:r w:rsidRPr="008F2B66">
        <w:rPr>
          <w:rFonts w:ascii="Times New Roman" w:hAnsi="Times New Roman" w:cs="Times New Roman"/>
          <w:sz w:val="18"/>
          <w:szCs w:val="18"/>
        </w:rPr>
        <w:t xml:space="preserve"> в пятницу</w:t>
      </w:r>
      <w:r w:rsidR="00C231A2">
        <w:rPr>
          <w:rFonts w:ascii="Times New Roman" w:hAnsi="Times New Roman" w:cs="Times New Roman"/>
          <w:sz w:val="18"/>
          <w:szCs w:val="18"/>
        </w:rPr>
        <w:t>(17.04) и субботу(18.04)</w:t>
      </w:r>
      <w:r w:rsidRPr="008F2B66">
        <w:rPr>
          <w:rFonts w:ascii="Times New Roman" w:hAnsi="Times New Roman" w:cs="Times New Roman"/>
          <w:sz w:val="18"/>
          <w:szCs w:val="18"/>
        </w:rPr>
        <w:t>.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Ограничение во время проведения турнира</w:t>
      </w:r>
      <w:r w:rsidR="003D1A7D">
        <w:rPr>
          <w:rFonts w:ascii="Times New Roman" w:hAnsi="Times New Roman" w:cs="Times New Roman"/>
          <w:sz w:val="18"/>
          <w:szCs w:val="18"/>
        </w:rPr>
        <w:t xml:space="preserve"> - </w:t>
      </w:r>
      <w:r w:rsidR="00C231A2">
        <w:rPr>
          <w:rFonts w:ascii="Times New Roman" w:hAnsi="Times New Roman" w:cs="Times New Roman"/>
          <w:sz w:val="18"/>
          <w:szCs w:val="18"/>
        </w:rPr>
        <w:t>У игрока должны</w:t>
      </w:r>
      <w:r w:rsidRPr="008F2B66">
        <w:rPr>
          <w:rFonts w:ascii="Times New Roman" w:hAnsi="Times New Roman" w:cs="Times New Roman"/>
          <w:sz w:val="18"/>
          <w:szCs w:val="18"/>
        </w:rPr>
        <w:t xml:space="preserve"> быт</w:t>
      </w:r>
      <w:r w:rsidR="00C231A2">
        <w:rPr>
          <w:rFonts w:ascii="Times New Roman" w:hAnsi="Times New Roman" w:cs="Times New Roman"/>
          <w:sz w:val="18"/>
          <w:szCs w:val="18"/>
        </w:rPr>
        <w:t xml:space="preserve">ь максимум 5 </w:t>
      </w:r>
      <w:proofErr w:type="spellStart"/>
      <w:r w:rsidR="00C231A2">
        <w:rPr>
          <w:rFonts w:ascii="Times New Roman" w:hAnsi="Times New Roman" w:cs="Times New Roman"/>
          <w:sz w:val="18"/>
          <w:szCs w:val="18"/>
        </w:rPr>
        <w:t>не</w:t>
      </w:r>
      <w:r w:rsidR="00210356">
        <w:rPr>
          <w:rFonts w:ascii="Times New Roman" w:hAnsi="Times New Roman" w:cs="Times New Roman"/>
          <w:sz w:val="18"/>
          <w:szCs w:val="18"/>
        </w:rPr>
        <w:t>отыгранных</w:t>
      </w:r>
      <w:proofErr w:type="spellEnd"/>
      <w:r w:rsidR="00210356">
        <w:rPr>
          <w:rFonts w:ascii="Times New Roman" w:hAnsi="Times New Roman" w:cs="Times New Roman"/>
          <w:sz w:val="18"/>
          <w:szCs w:val="18"/>
        </w:rPr>
        <w:t xml:space="preserve"> захода</w:t>
      </w:r>
      <w:r w:rsidRPr="008F2B66">
        <w:rPr>
          <w:rFonts w:ascii="Times New Roman" w:hAnsi="Times New Roman" w:cs="Times New Roman"/>
          <w:sz w:val="18"/>
          <w:szCs w:val="18"/>
        </w:rPr>
        <w:t>.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Общее количество заходов </w:t>
      </w:r>
      <w:r w:rsidR="003D1A7D">
        <w:rPr>
          <w:rFonts w:ascii="Times New Roman" w:hAnsi="Times New Roman" w:cs="Times New Roman"/>
          <w:sz w:val="18"/>
          <w:szCs w:val="18"/>
        </w:rPr>
        <w:t xml:space="preserve">- </w:t>
      </w:r>
      <w:r w:rsidRPr="008F2B66">
        <w:rPr>
          <w:rFonts w:ascii="Times New Roman" w:hAnsi="Times New Roman" w:cs="Times New Roman"/>
          <w:sz w:val="18"/>
          <w:szCs w:val="18"/>
        </w:rPr>
        <w:t>Не ограничено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lastRenderedPageBreak/>
        <w:t>Отмена заявки на участие -</w:t>
      </w:r>
      <w:r w:rsidR="003D1A7D">
        <w:rPr>
          <w:rFonts w:ascii="Times New Roman" w:hAnsi="Times New Roman" w:cs="Times New Roman"/>
          <w:sz w:val="18"/>
          <w:szCs w:val="18"/>
        </w:rPr>
        <w:t xml:space="preserve"> </w:t>
      </w:r>
      <w:r w:rsidRPr="008F2B66">
        <w:rPr>
          <w:rFonts w:ascii="Times New Roman" w:hAnsi="Times New Roman" w:cs="Times New Roman"/>
          <w:sz w:val="18"/>
          <w:szCs w:val="18"/>
        </w:rPr>
        <w:t>Возможна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Крайний срок регистрации -</w:t>
      </w:r>
      <w:r w:rsidR="003D1A7D">
        <w:rPr>
          <w:rFonts w:ascii="Times New Roman" w:hAnsi="Times New Roman" w:cs="Times New Roman"/>
          <w:sz w:val="18"/>
          <w:szCs w:val="18"/>
        </w:rPr>
        <w:t xml:space="preserve"> </w:t>
      </w:r>
      <w:r w:rsidRPr="008F2B66">
        <w:rPr>
          <w:rFonts w:ascii="Times New Roman" w:hAnsi="Times New Roman" w:cs="Times New Roman"/>
          <w:sz w:val="18"/>
          <w:szCs w:val="18"/>
        </w:rPr>
        <w:t>30 минут до начала группы</w:t>
      </w:r>
    </w:p>
    <w:p w:rsidR="00FB3E2D" w:rsidRDefault="00FB3E2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15518C" w:rsidRDefault="0015518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8F2B66" w:rsidRDefault="00E54A4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Специальные призы от спонсоров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за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Cs/>
          <w:sz w:val="18"/>
          <w:szCs w:val="18"/>
        </w:rPr>
        <w:t xml:space="preserve">Место </w:t>
      </w:r>
      <w:bookmarkEnd w:id="0"/>
      <w:bookmarkEnd w:id="1"/>
      <w:r>
        <w:rPr>
          <w:rFonts w:ascii="Times New Roman" w:hAnsi="Times New Roman" w:cs="Times New Roman"/>
          <w:bCs/>
          <w:sz w:val="18"/>
          <w:szCs w:val="18"/>
        </w:rPr>
        <w:t xml:space="preserve">1 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Место 2            </w:t>
      </w:r>
      <w:r w:rsidR="002D2C0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Место 3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Место 4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Место 5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Место 6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Место 7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Место </w:t>
      </w:r>
      <w:r w:rsidRPr="008F2B66">
        <w:rPr>
          <w:rFonts w:ascii="Times New Roman" w:hAnsi="Times New Roman" w:cs="Times New Roman"/>
          <w:bCs/>
          <w:sz w:val="18"/>
          <w:szCs w:val="18"/>
        </w:rPr>
        <w:t xml:space="preserve">8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Место </w:t>
      </w:r>
      <w:r w:rsidRPr="00E31E96">
        <w:rPr>
          <w:rFonts w:ascii="Times New Roman" w:hAnsi="Times New Roman" w:cs="Times New Roman"/>
          <w:bCs/>
          <w:sz w:val="18"/>
          <w:szCs w:val="18"/>
        </w:rPr>
        <w:t xml:space="preserve">9-12  </w:t>
      </w:r>
      <w:r w:rsidR="002D2C04">
        <w:rPr>
          <w:rFonts w:ascii="Times New Roman" w:hAnsi="Times New Roman" w:cs="Times New Roman"/>
          <w:bCs/>
          <w:sz w:val="18"/>
          <w:szCs w:val="18"/>
        </w:rPr>
        <w:t xml:space="preserve">      </w:t>
      </w:r>
    </w:p>
    <w:p w:rsidR="00B07369" w:rsidRPr="00FE7064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Место </w:t>
      </w:r>
      <w:r w:rsidRPr="00E31E96">
        <w:rPr>
          <w:rFonts w:ascii="Times New Roman" w:hAnsi="Times New Roman" w:cs="Times New Roman"/>
          <w:bCs/>
          <w:sz w:val="18"/>
          <w:szCs w:val="18"/>
        </w:rPr>
        <w:t>13-20</w:t>
      </w:r>
      <w:r w:rsidRPr="008F2B66">
        <w:rPr>
          <w:rFonts w:ascii="Times New Roman" w:hAnsi="Times New Roman" w:cs="Times New Roman"/>
          <w:bCs/>
          <w:sz w:val="18"/>
          <w:szCs w:val="18"/>
          <w:lang w:val="en-US"/>
        </w:rPr>
        <w:t> 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B07369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Место </w:t>
      </w:r>
      <w:r w:rsidRPr="00E31E96">
        <w:rPr>
          <w:rFonts w:ascii="Times New Roman" w:hAnsi="Times New Roman" w:cs="Times New Roman"/>
          <w:bCs/>
          <w:sz w:val="18"/>
          <w:szCs w:val="18"/>
        </w:rPr>
        <w:t xml:space="preserve">21-32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FE7064" w:rsidRPr="00FE7064" w:rsidRDefault="00FE70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Лучший блок (4 гейма) 14.04.15 </w:t>
      </w:r>
    </w:p>
    <w:p w:rsidR="00FE7064" w:rsidRPr="00FE7064" w:rsidRDefault="00FE7064" w:rsidP="00FE70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Лучший блок (4 гейма) 1</w:t>
      </w:r>
      <w:r w:rsidRPr="00FE7064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 xml:space="preserve">.04.15 </w:t>
      </w:r>
    </w:p>
    <w:p w:rsidR="00FE7064" w:rsidRPr="0016173B" w:rsidRDefault="00FE7064" w:rsidP="00FE70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Лучший блок (4 гейма) 1</w:t>
      </w:r>
      <w:r w:rsidRPr="0016173B">
        <w:rPr>
          <w:rFonts w:ascii="Times New Roman" w:hAnsi="Times New Roman" w:cs="Times New Roman"/>
          <w:bCs/>
          <w:sz w:val="18"/>
          <w:szCs w:val="18"/>
        </w:rPr>
        <w:t>6</w:t>
      </w:r>
      <w:r>
        <w:rPr>
          <w:rFonts w:ascii="Times New Roman" w:hAnsi="Times New Roman" w:cs="Times New Roman"/>
          <w:bCs/>
          <w:sz w:val="18"/>
          <w:szCs w:val="18"/>
        </w:rPr>
        <w:t xml:space="preserve">.04.15 </w:t>
      </w:r>
    </w:p>
    <w:p w:rsidR="00415E81" w:rsidRDefault="00FE70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Лучший гейм в период квалификационных игр </w:t>
      </w:r>
    </w:p>
    <w:p w:rsidR="00415E81" w:rsidRPr="008F2B66" w:rsidRDefault="00415E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B07369" w:rsidRDefault="00E54A4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РАСПИСАНИЕ</w:t>
      </w:r>
    </w:p>
    <w:p w:rsidR="00415E81" w:rsidRPr="004F0172" w:rsidRDefault="00415E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4552" w:type="dxa"/>
        <w:tblInd w:w="99" w:type="dxa"/>
        <w:tblLook w:val="0000" w:firstRow="0" w:lastRow="0" w:firstColumn="0" w:lastColumn="0" w:noHBand="0" w:noVBand="0"/>
      </w:tblPr>
      <w:tblGrid>
        <w:gridCol w:w="1089"/>
        <w:gridCol w:w="1080"/>
        <w:gridCol w:w="1260"/>
        <w:gridCol w:w="1123"/>
      </w:tblGrid>
      <w:tr w:rsidR="00E54A4D" w:rsidRPr="00CF283B" w:rsidTr="00E54A4D">
        <w:trPr>
          <w:trHeight w:val="3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Номер блока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Время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Default="00E54A4D" w:rsidP="00161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</w:t>
            </w:r>
            <w:r w:rsidRPr="00CF283B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частник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</w:t>
            </w:r>
          </w:p>
          <w:p w:rsidR="00E54A4D" w:rsidRPr="00CF283B" w:rsidRDefault="00E54A4D" w:rsidP="00161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Максимум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14.04.2015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15.04.2015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16.04.2015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17.04.2015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90469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18.04.2015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18:0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:00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E54A4D" w:rsidRPr="00CF283B" w:rsidTr="00E54A4D">
        <w:trPr>
          <w:trHeight w:val="30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Десперадо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23:3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E54A4D" w:rsidRPr="00CF283B" w:rsidTr="00E54A4D">
        <w:trPr>
          <w:gridAfter w:val="1"/>
          <w:wAfter w:w="1123" w:type="dxa"/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19.04.2015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A4D" w:rsidRPr="00CF283B" w:rsidRDefault="00E54A4D" w:rsidP="00CF2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F28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ФИНАЛ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A4D" w:rsidRPr="00E54A4D" w:rsidRDefault="00E54A4D" w:rsidP="00E54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09:00</w:t>
            </w:r>
          </w:p>
        </w:tc>
      </w:tr>
    </w:tbl>
    <w:p w:rsidR="00FB3E2D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518C" w:rsidRDefault="0015518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</w:p>
    <w:p w:rsidR="004C3827" w:rsidRPr="008F2B66" w:rsidRDefault="004C382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РАСПИСАНИЕ ФИНАЛА</w:t>
      </w:r>
    </w:p>
    <w:p w:rsidR="00B07369" w:rsidRPr="008F2B66" w:rsidRDefault="00FB3E2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Воскресенье 19 апреля 2015</w:t>
      </w:r>
    </w:p>
    <w:p w:rsidR="00B07369" w:rsidRPr="008F2B66" w:rsidRDefault="00B0736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 w:rsidRPr="008F2B66">
        <w:rPr>
          <w:rFonts w:ascii="Times New Roman" w:hAnsi="Times New Roman" w:cs="Times New Roman"/>
          <w:sz w:val="18"/>
          <w:szCs w:val="18"/>
        </w:rPr>
        <w:t>9.00: Этап финала 1</w:t>
      </w:r>
      <w:r w:rsidR="00FB3E2D">
        <w:rPr>
          <w:rFonts w:ascii="Times New Roman" w:hAnsi="Times New Roman" w:cs="Times New Roman"/>
          <w:sz w:val="18"/>
          <w:szCs w:val="18"/>
        </w:rPr>
        <w:t xml:space="preserve"> – дорожки 1-12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B07369" w:rsidRPr="008F2B66">
        <w:rPr>
          <w:rFonts w:ascii="Times New Roman" w:hAnsi="Times New Roman" w:cs="Times New Roman"/>
          <w:sz w:val="18"/>
          <w:szCs w:val="18"/>
        </w:rPr>
        <w:t>.30: Подготовка дорожек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12.0</w:t>
      </w:r>
      <w:r w:rsidR="00B07369" w:rsidRPr="008F2B66">
        <w:rPr>
          <w:rFonts w:ascii="Times New Roman" w:hAnsi="Times New Roman" w:cs="Times New Roman"/>
          <w:sz w:val="18"/>
          <w:szCs w:val="18"/>
        </w:rPr>
        <w:t>0: Этап финала 2</w:t>
      </w:r>
      <w:r w:rsidR="00FB3E2D">
        <w:rPr>
          <w:rFonts w:ascii="Times New Roman" w:hAnsi="Times New Roman" w:cs="Times New Roman"/>
          <w:sz w:val="18"/>
          <w:szCs w:val="18"/>
        </w:rPr>
        <w:t xml:space="preserve"> – дорожки 1-8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</w:t>
      </w:r>
      <w:r w:rsidR="00B07369" w:rsidRPr="008F2B66">
        <w:rPr>
          <w:rFonts w:ascii="Times New Roman" w:hAnsi="Times New Roman" w:cs="Times New Roman"/>
          <w:sz w:val="18"/>
          <w:szCs w:val="18"/>
        </w:rPr>
        <w:t>.00: Подготовка дорожек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14.3</w:t>
      </w:r>
      <w:r w:rsidR="00B07369" w:rsidRPr="008F2B66">
        <w:rPr>
          <w:rFonts w:ascii="Times New Roman" w:hAnsi="Times New Roman" w:cs="Times New Roman"/>
          <w:sz w:val="18"/>
          <w:szCs w:val="18"/>
        </w:rPr>
        <w:t>0: Этап финала 3</w:t>
      </w:r>
      <w:r>
        <w:rPr>
          <w:rFonts w:ascii="Times New Roman" w:hAnsi="Times New Roman" w:cs="Times New Roman"/>
          <w:sz w:val="18"/>
          <w:szCs w:val="18"/>
        </w:rPr>
        <w:t xml:space="preserve"> – дорожки 1-12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</w:t>
      </w:r>
      <w:r w:rsidR="00B07369" w:rsidRPr="008F2B66">
        <w:rPr>
          <w:rFonts w:ascii="Times New Roman" w:hAnsi="Times New Roman" w:cs="Times New Roman"/>
          <w:sz w:val="18"/>
          <w:szCs w:val="18"/>
        </w:rPr>
        <w:t>.30: Подготовка дорожек</w:t>
      </w:r>
    </w:p>
    <w:p w:rsidR="00B07369" w:rsidRPr="008F2B66" w:rsidRDefault="008869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</w:t>
      </w:r>
      <w:r w:rsidR="00B07369" w:rsidRPr="008F2B66">
        <w:rPr>
          <w:rFonts w:ascii="Times New Roman" w:hAnsi="Times New Roman" w:cs="Times New Roman"/>
          <w:sz w:val="18"/>
          <w:szCs w:val="18"/>
        </w:rPr>
        <w:t>.00: Этап финала 4</w:t>
      </w:r>
      <w:r>
        <w:rPr>
          <w:rFonts w:ascii="Times New Roman" w:hAnsi="Times New Roman" w:cs="Times New Roman"/>
          <w:sz w:val="18"/>
          <w:szCs w:val="18"/>
        </w:rPr>
        <w:t xml:space="preserve"> – дорожки 1-8</w:t>
      </w:r>
    </w:p>
    <w:p w:rsidR="00B07369" w:rsidRDefault="004A48E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B07369" w:rsidRPr="008F2B66">
        <w:rPr>
          <w:rFonts w:ascii="Times New Roman" w:hAnsi="Times New Roman" w:cs="Times New Roman"/>
          <w:sz w:val="18"/>
          <w:szCs w:val="18"/>
        </w:rPr>
        <w:t>.00: Этап финала 5</w:t>
      </w:r>
      <w:r>
        <w:rPr>
          <w:rFonts w:ascii="Times New Roman" w:hAnsi="Times New Roman" w:cs="Times New Roman"/>
          <w:sz w:val="18"/>
          <w:szCs w:val="18"/>
        </w:rPr>
        <w:t xml:space="preserve"> – дорожки 3-6</w:t>
      </w:r>
    </w:p>
    <w:p w:rsidR="0075198F" w:rsidRPr="008F2B66" w:rsidRDefault="004A48E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75198F">
        <w:rPr>
          <w:rFonts w:ascii="Times New Roman" w:hAnsi="Times New Roman" w:cs="Times New Roman"/>
          <w:sz w:val="18"/>
          <w:szCs w:val="18"/>
        </w:rPr>
        <w:t>.40: Подготовка дорожек</w:t>
      </w:r>
    </w:p>
    <w:p w:rsidR="00B07369" w:rsidRPr="008F2B66" w:rsidRDefault="004A48E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="00B07369" w:rsidRPr="008F2B66">
        <w:rPr>
          <w:rFonts w:ascii="Times New Roman" w:hAnsi="Times New Roman" w:cs="Times New Roman"/>
          <w:sz w:val="18"/>
          <w:szCs w:val="18"/>
        </w:rPr>
        <w:t>.00: Этап финала 6</w:t>
      </w:r>
      <w:r>
        <w:rPr>
          <w:rFonts w:ascii="Times New Roman" w:hAnsi="Times New Roman" w:cs="Times New Roman"/>
          <w:sz w:val="18"/>
          <w:szCs w:val="18"/>
        </w:rPr>
        <w:t xml:space="preserve"> – дорожки 3-6</w:t>
      </w:r>
    </w:p>
    <w:p w:rsidR="00B07369" w:rsidRPr="008F2B66" w:rsidRDefault="004A48E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B07369" w:rsidRPr="008F2B66">
        <w:rPr>
          <w:rFonts w:ascii="Times New Roman" w:hAnsi="Times New Roman" w:cs="Times New Roman"/>
          <w:sz w:val="18"/>
          <w:szCs w:val="18"/>
        </w:rPr>
        <w:t>.00: Церемония награждения</w:t>
      </w:r>
    </w:p>
    <w:p w:rsidR="00415E81" w:rsidRDefault="00415E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18"/>
          <w:szCs w:val="18"/>
        </w:rPr>
      </w:pPr>
    </w:p>
    <w:p w:rsidR="00B07369" w:rsidRDefault="00EE2FA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21.00 </w:t>
      </w:r>
      <w:r w:rsidR="00FC4799" w:rsidRPr="00E96FFF">
        <w:rPr>
          <w:rFonts w:ascii="Times New Roman" w:hAnsi="Times New Roman" w:cs="Times New Roman"/>
          <w:b/>
          <w:sz w:val="18"/>
          <w:szCs w:val="18"/>
        </w:rPr>
        <w:t>Финальный ба</w:t>
      </w:r>
      <w:r w:rsidR="0015518C">
        <w:rPr>
          <w:rFonts w:ascii="Times New Roman" w:hAnsi="Times New Roman" w:cs="Times New Roman"/>
          <w:b/>
          <w:sz w:val="18"/>
          <w:szCs w:val="18"/>
        </w:rPr>
        <w:t>нкет для всех участников турнира</w:t>
      </w:r>
    </w:p>
    <w:p w:rsidR="009467CB" w:rsidRDefault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D11DF1" w:rsidRDefault="00D11DF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9467CB" w:rsidRDefault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D11DF1" w:rsidRPr="009467CB" w:rsidRDefault="00D11DF1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467CB">
        <w:rPr>
          <w:rFonts w:ascii="Times New Roman" w:hAnsi="Times New Roman" w:cs="Times New Roman"/>
          <w:b/>
          <w:color w:val="FF0000"/>
          <w:sz w:val="56"/>
          <w:szCs w:val="56"/>
        </w:rPr>
        <w:t>Предложения по гостиницам:</w:t>
      </w:r>
    </w:p>
    <w:p w:rsidR="00D11DF1" w:rsidRDefault="00D11DF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D11DF1" w:rsidRPr="0015518C" w:rsidRDefault="00D11DF1" w:rsidP="00D11DF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1A0EB1">
        <w:rPr>
          <w:rFonts w:ascii="Arial" w:hAnsi="Arial" w:cs="Arial"/>
          <w:sz w:val="18"/>
          <w:szCs w:val="18"/>
        </w:rPr>
        <w:t>Отель «</w:t>
      </w:r>
      <w:proofErr w:type="spellStart"/>
      <w:r w:rsidRPr="001A0EB1">
        <w:rPr>
          <w:rFonts w:ascii="Arial" w:hAnsi="Arial" w:cs="Arial"/>
          <w:sz w:val="18"/>
          <w:szCs w:val="18"/>
        </w:rPr>
        <w:t>Miran</w:t>
      </w:r>
      <w:proofErr w:type="spellEnd"/>
      <w:r w:rsidRPr="001A0E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EB1">
        <w:rPr>
          <w:rFonts w:ascii="Arial" w:hAnsi="Arial" w:cs="Arial"/>
          <w:sz w:val="18"/>
          <w:szCs w:val="18"/>
        </w:rPr>
        <w:t>International</w:t>
      </w:r>
      <w:proofErr w:type="spellEnd"/>
      <w:r w:rsidRPr="001A0EB1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="113" w:tblpY="2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827"/>
      </w:tblGrid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510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  <w:t>Тип номера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  <w:t>Цены от стойки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b/>
                <w:sz w:val="18"/>
                <w:szCs w:val="18"/>
                <w:lang w:val="ru-RU"/>
              </w:rPr>
              <w:t>Специальные корпоративные цены для участников турнира.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</w:p>
        </w:tc>
      </w:tr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510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>Стандартный одноместный номер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300  Долл. США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</w:rPr>
              <w:t>84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Долл. США</w:t>
            </w:r>
          </w:p>
        </w:tc>
      </w:tr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51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Стандартный двухместный номер  </w:t>
            </w:r>
          </w:p>
        </w:tc>
        <w:tc>
          <w:tcPr>
            <w:tcW w:w="2552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330  Долл. США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</w:rPr>
              <w:t>102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Долл. США</w:t>
            </w:r>
          </w:p>
        </w:tc>
      </w:tr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51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Стандартный трехместный номер  </w:t>
            </w:r>
          </w:p>
        </w:tc>
        <w:tc>
          <w:tcPr>
            <w:tcW w:w="2552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>360</w:t>
            </w:r>
            <w:proofErr w:type="gramStart"/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</w:t>
            </w:r>
            <w:proofErr w:type="gramEnd"/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олл. США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</w:rPr>
              <w:t>115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Долл. США</w:t>
            </w:r>
          </w:p>
        </w:tc>
      </w:tr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51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Младший Люкс</w:t>
            </w:r>
          </w:p>
        </w:tc>
        <w:tc>
          <w:tcPr>
            <w:tcW w:w="2552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600  Долл. США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</w:rPr>
              <w:t>256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Долл. США</w:t>
            </w:r>
          </w:p>
        </w:tc>
      </w:tr>
      <w:tr w:rsidR="00D11DF1" w:rsidRPr="00D11DF1" w:rsidTr="0033346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1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Люкс</w:t>
            </w:r>
          </w:p>
        </w:tc>
        <w:tc>
          <w:tcPr>
            <w:tcW w:w="2552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>800  Долл. США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" w:hAnsi="Arial" w:cs="Arial"/>
                <w:sz w:val="18"/>
                <w:szCs w:val="18"/>
                <w:lang w:val="ru-RU"/>
              </w:rPr>
            </w:pPr>
            <w:r w:rsidRPr="00D11DF1">
              <w:rPr>
                <w:rFonts w:ascii="Arial" w:eastAsia="Times" w:hAnsi="Arial" w:cs="Arial"/>
                <w:sz w:val="18"/>
                <w:szCs w:val="18"/>
              </w:rPr>
              <w:t>450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ru-RU"/>
              </w:rPr>
              <w:t xml:space="preserve"> </w:t>
            </w:r>
            <w:r w:rsidRPr="00D11DF1">
              <w:rPr>
                <w:rFonts w:ascii="Arial" w:eastAsia="Times" w:hAnsi="Arial" w:cs="Arial"/>
                <w:sz w:val="18"/>
                <w:szCs w:val="18"/>
                <w:lang w:val="tr-TR"/>
              </w:rPr>
              <w:t xml:space="preserve"> Долл. США</w:t>
            </w:r>
          </w:p>
        </w:tc>
      </w:tr>
    </w:tbl>
    <w:p w:rsidR="00D11DF1" w:rsidRPr="001A0EB1" w:rsidRDefault="00D11DF1" w:rsidP="00D11DF1">
      <w:pPr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1A0EB1">
        <w:rPr>
          <w:rFonts w:ascii="Arial" w:hAnsi="Arial" w:cs="Arial"/>
          <w:b/>
          <w:sz w:val="18"/>
          <w:szCs w:val="18"/>
          <w:lang w:val="ru-RU"/>
        </w:rPr>
        <w:t>Вышеуказанные цены включают в себя следующие условия</w:t>
      </w:r>
    </w:p>
    <w:p w:rsidR="00D11DF1" w:rsidRPr="001A0EB1" w:rsidRDefault="00D11DF1" w:rsidP="00D11D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ru-RU"/>
        </w:rPr>
      </w:pPr>
      <w:r w:rsidRPr="001A0EB1">
        <w:rPr>
          <w:rFonts w:ascii="Arial" w:hAnsi="Arial" w:cs="Arial"/>
          <w:sz w:val="18"/>
          <w:szCs w:val="18"/>
          <w:lang w:val="ru-RU"/>
        </w:rPr>
        <w:t>Завтрак (шведский стол с большим выбором блюд);</w:t>
      </w:r>
    </w:p>
    <w:p w:rsidR="00D11DF1" w:rsidRPr="001A0EB1" w:rsidRDefault="00D11DF1" w:rsidP="00D11D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ru-RU"/>
        </w:rPr>
      </w:pPr>
      <w:r w:rsidRPr="001A0EB1">
        <w:rPr>
          <w:rFonts w:ascii="Arial" w:hAnsi="Arial" w:cs="Arial"/>
          <w:sz w:val="18"/>
          <w:szCs w:val="18"/>
          <w:lang w:val="ru-RU"/>
        </w:rPr>
        <w:t>Использование Оздоровительного клуба (внутренний бассейн, тренажерный зал, паровая сауна, сухая сауна и джакузи);</w:t>
      </w:r>
    </w:p>
    <w:p w:rsidR="00D11DF1" w:rsidRPr="001A0EB1" w:rsidRDefault="00D11DF1" w:rsidP="00D11D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ru-RU"/>
        </w:rPr>
      </w:pPr>
      <w:r w:rsidRPr="001A0EB1">
        <w:rPr>
          <w:rFonts w:ascii="Arial" w:hAnsi="Arial" w:cs="Arial"/>
          <w:sz w:val="18"/>
          <w:szCs w:val="18"/>
          <w:lang w:val="ru-RU"/>
        </w:rPr>
        <w:t xml:space="preserve">Беспроводной интернет (во всех номерах и по всей территории гостиницы). </w:t>
      </w:r>
    </w:p>
    <w:p w:rsidR="00D11DF1" w:rsidRDefault="00D11DF1" w:rsidP="00D11D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ru-RU"/>
        </w:rPr>
      </w:pPr>
      <w:r w:rsidRPr="001A0EB1">
        <w:rPr>
          <w:rFonts w:ascii="Arial" w:hAnsi="Arial" w:cs="Arial"/>
          <w:sz w:val="18"/>
          <w:szCs w:val="18"/>
          <w:lang w:val="ru-RU"/>
        </w:rPr>
        <w:t>Туристический сбор.</w:t>
      </w:r>
    </w:p>
    <w:p w:rsidR="00D11DF1" w:rsidRPr="001A0EB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Arial" w:hAnsi="Arial" w:cs="Arial"/>
          <w:sz w:val="18"/>
          <w:szCs w:val="18"/>
          <w:lang w:val="ru-RU"/>
        </w:rPr>
      </w:pPr>
    </w:p>
    <w:p w:rsidR="00D11DF1" w:rsidRPr="0015518C" w:rsidRDefault="00D11DF1" w:rsidP="00D11DF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Arial Narrow" w:hAnsi="Arial Narrow" w:cs="Arial"/>
          <w:color w:val="0D0D0D"/>
        </w:rPr>
        <w:t>О</w:t>
      </w:r>
      <w:r w:rsidRPr="00591E59">
        <w:rPr>
          <w:rFonts w:ascii="Arial Narrow" w:hAnsi="Arial Narrow" w:cs="Arial"/>
          <w:color w:val="0D0D0D"/>
        </w:rPr>
        <w:t>тель “</w:t>
      </w:r>
      <w:r w:rsidRPr="00591E59">
        <w:rPr>
          <w:rFonts w:ascii="Arial Narrow" w:hAnsi="Arial Narrow" w:cs="Arial"/>
          <w:color w:val="0D0D0D"/>
          <w:lang w:val="en-US"/>
        </w:rPr>
        <w:t>Golden</w:t>
      </w:r>
      <w:r w:rsidRPr="00591E59">
        <w:rPr>
          <w:rFonts w:ascii="Arial Narrow" w:hAnsi="Arial Narrow" w:cs="Arial"/>
          <w:color w:val="0D0D0D"/>
        </w:rPr>
        <w:t xml:space="preserve"> </w:t>
      </w:r>
      <w:r w:rsidRPr="00591E59">
        <w:rPr>
          <w:rFonts w:ascii="Arial Narrow" w:hAnsi="Arial Narrow" w:cs="Arial"/>
          <w:color w:val="0D0D0D"/>
          <w:lang w:val="en-US"/>
        </w:rPr>
        <w:t>Valley</w:t>
      </w:r>
      <w:r w:rsidRPr="00591E59">
        <w:rPr>
          <w:rFonts w:ascii="Arial Narrow" w:hAnsi="Arial Narrow" w:cs="Arial"/>
          <w:color w:val="0D0D0D"/>
        </w:rPr>
        <w:t>”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91"/>
        <w:gridCol w:w="1701"/>
        <w:gridCol w:w="1843"/>
        <w:gridCol w:w="1701"/>
      </w:tblGrid>
      <w:tr w:rsidR="00D11DF1" w:rsidRPr="00D11DF1" w:rsidTr="00333462">
        <w:trPr>
          <w:trHeight w:val="323"/>
        </w:trPr>
        <w:tc>
          <w:tcPr>
            <w:tcW w:w="2520" w:type="dxa"/>
            <w:vMerge w:val="restart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bCs/>
                <w:color w:val="0D0D0D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lang w:val="ru-RU" w:eastAsia="ru-RU"/>
              </w:rPr>
              <w:t>Тип номера</w:t>
            </w:r>
          </w:p>
        </w:tc>
        <w:tc>
          <w:tcPr>
            <w:tcW w:w="6836" w:type="dxa"/>
            <w:gridSpan w:val="4"/>
            <w:shd w:val="clear" w:color="auto" w:fill="D9D9D9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17365D"/>
                <w:sz w:val="28"/>
                <w:szCs w:val="28"/>
                <w:lang w:val="ru-RU" w:eastAsia="ru-RU"/>
              </w:rPr>
              <w:t>Цены (до 31.12.2015)</w:t>
            </w:r>
          </w:p>
        </w:tc>
      </w:tr>
      <w:tr w:rsidR="00D11DF1" w:rsidRPr="00D11DF1" w:rsidTr="00333462">
        <w:trPr>
          <w:trHeight w:val="524"/>
        </w:trPr>
        <w:tc>
          <w:tcPr>
            <w:tcW w:w="2520" w:type="dxa"/>
            <w:vMerge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lang w:val="ru-RU" w:eastAsia="ru-RU"/>
              </w:rPr>
            </w:pPr>
          </w:p>
        </w:tc>
        <w:tc>
          <w:tcPr>
            <w:tcW w:w="3292" w:type="dxa"/>
            <w:gridSpan w:val="2"/>
            <w:shd w:val="clear" w:color="auto" w:fill="D9D9D9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Cs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17365D"/>
                <w:sz w:val="28"/>
                <w:szCs w:val="28"/>
                <w:lang w:val="ru-RU" w:eastAsia="ru-RU"/>
              </w:rPr>
              <w:t>Цены от стойки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17365D"/>
                <w:sz w:val="20"/>
                <w:szCs w:val="20"/>
                <w:lang w:val="ru-RU" w:eastAsia="ru-RU"/>
              </w:rPr>
              <w:t>(доллары США*)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Cs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17365D"/>
                <w:sz w:val="28"/>
                <w:szCs w:val="28"/>
                <w:lang w:val="ru-RU" w:eastAsia="ru-RU"/>
              </w:rPr>
              <w:t xml:space="preserve">Цены для Вас 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17365D"/>
                <w:sz w:val="20"/>
                <w:szCs w:val="20"/>
                <w:lang w:val="ru-RU" w:eastAsia="ru-RU"/>
              </w:rPr>
              <w:t>(доллары США)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Cs/>
                <w:color w:val="0D0D0D"/>
                <w:lang w:val="ru-RU" w:eastAsia="ru-RU"/>
              </w:rPr>
            </w:pPr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Одно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местный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Двух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местный</w:t>
            </w:r>
          </w:p>
        </w:tc>
        <w:tc>
          <w:tcPr>
            <w:tcW w:w="1843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Одно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местный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Двух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bCs/>
                <w:color w:val="0D0D0D"/>
                <w:sz w:val="20"/>
                <w:szCs w:val="20"/>
                <w:lang w:val="ru-RU" w:eastAsia="ru-RU"/>
              </w:rPr>
              <w:t>местный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  <w:t>Стандартный</w:t>
            </w:r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1843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  <w:t>55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</w:pPr>
            <w:proofErr w:type="spellStart"/>
            <w:r w:rsidRPr="00D11DF1"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  <w:t>Делюкс</w:t>
            </w:r>
            <w:proofErr w:type="spellEnd"/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843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/>
                <w:color w:val="FF0000"/>
                <w:sz w:val="28"/>
                <w:szCs w:val="28"/>
                <w:lang w:eastAsia="ru-RU"/>
              </w:rPr>
              <w:t>60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  <w:t>Премиум</w:t>
            </w:r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  <w:t>67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  <w:t>Люкс</w:t>
            </w:r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1843" w:type="dxa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0D0D0D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0D0D0D"/>
                <w:sz w:val="28"/>
                <w:szCs w:val="28"/>
                <w:lang w:eastAsia="ru-RU"/>
              </w:rPr>
              <w:t>74</w:t>
            </w:r>
          </w:p>
        </w:tc>
      </w:tr>
      <w:tr w:rsidR="00D11DF1" w:rsidRPr="00D11DF1" w:rsidTr="00333462">
        <w:tc>
          <w:tcPr>
            <w:tcW w:w="2520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iCs/>
                <w:color w:val="0D0D0D"/>
                <w:sz w:val="26"/>
                <w:szCs w:val="26"/>
                <w:lang w:val="ru-RU" w:eastAsia="ru-RU"/>
              </w:rPr>
              <w:t>Гранд Люкс</w:t>
            </w:r>
          </w:p>
        </w:tc>
        <w:tc>
          <w:tcPr>
            <w:tcW w:w="159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1701" w:type="dxa"/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1843" w:type="dxa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0D0D0D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11DF1">
              <w:rPr>
                <w:rFonts w:ascii="Arial Narrow" w:eastAsia="Times New Roman" w:hAnsi="Arial Narrow" w:cs="Arial"/>
                <w:b/>
                <w:color w:val="0D0D0D"/>
                <w:sz w:val="28"/>
                <w:szCs w:val="28"/>
                <w:lang w:eastAsia="ru-RU"/>
              </w:rPr>
              <w:t>83</w:t>
            </w:r>
          </w:p>
        </w:tc>
      </w:tr>
    </w:tbl>
    <w:p w:rsidR="00D11DF1" w:rsidRPr="00D11DF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"/>
          <w:color w:val="0D0D0D"/>
          <w:lang w:val="ru-RU" w:eastAsia="ru-RU"/>
        </w:rPr>
      </w:pPr>
      <w:r w:rsidRPr="00D11DF1">
        <w:rPr>
          <w:rFonts w:ascii="Arial Narrow" w:eastAsia="Times New Roman" w:hAnsi="Arial Narrow" w:cs="Arial"/>
          <w:color w:val="0D0D0D"/>
          <w:lang w:val="ru-RU" w:eastAsia="ru-RU"/>
        </w:rPr>
        <w:t>Следующие услуги включены в вышеуказанную стоимость:</w:t>
      </w:r>
    </w:p>
    <w:p w:rsidR="00D11DF1" w:rsidRPr="00D11DF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"/>
          <w:color w:val="0D0D0D"/>
          <w:sz w:val="16"/>
          <w:szCs w:val="16"/>
          <w:lang w:val="ru-RU" w:eastAsia="ru-RU"/>
        </w:rPr>
      </w:pPr>
    </w:p>
    <w:p w:rsidR="00D11DF1" w:rsidRPr="00D11DF1" w:rsidRDefault="00D11DF1" w:rsidP="00D11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hanging="540"/>
        <w:jc w:val="both"/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</w:pPr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>Завтрак (шведский стол)</w:t>
      </w:r>
    </w:p>
    <w:p w:rsidR="00D11DF1" w:rsidRPr="00D11DF1" w:rsidRDefault="00D11DF1" w:rsidP="00D11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240"/>
        <w:jc w:val="both"/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</w:pPr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>Использование Фитнесс Клуба «</w:t>
      </w:r>
      <w:r w:rsidRPr="00D11DF1">
        <w:rPr>
          <w:rFonts w:ascii="Arial Narrow" w:eastAsia="Times New Roman" w:hAnsi="Arial Narrow" w:cs="Arial"/>
          <w:i/>
          <w:color w:val="17365D"/>
          <w:u w:val="dotted"/>
          <w:lang w:eastAsia="ru-RU"/>
        </w:rPr>
        <w:t>Energy</w:t>
      </w:r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 xml:space="preserve">» (бассейн, турецкий </w:t>
      </w:r>
      <w:proofErr w:type="gramStart"/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>хамам</w:t>
      </w:r>
      <w:proofErr w:type="gramEnd"/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 xml:space="preserve">, сауна, тренажерный зал)  </w:t>
      </w:r>
    </w:p>
    <w:p w:rsidR="00D11DF1" w:rsidRDefault="00D11DF1" w:rsidP="00D11D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hanging="540"/>
        <w:jc w:val="both"/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</w:pPr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 xml:space="preserve">Использование </w:t>
      </w:r>
      <w:r w:rsidRPr="00D11DF1">
        <w:rPr>
          <w:rFonts w:ascii="Arial Narrow" w:eastAsia="Times New Roman" w:hAnsi="Arial Narrow" w:cs="Arial"/>
          <w:i/>
          <w:color w:val="17365D"/>
          <w:u w:val="dotted"/>
          <w:lang w:eastAsia="ru-RU"/>
        </w:rPr>
        <w:t>Wi</w:t>
      </w:r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>-</w:t>
      </w:r>
      <w:proofErr w:type="spellStart"/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>Fi</w:t>
      </w:r>
      <w:proofErr w:type="spellEnd"/>
      <w:r w:rsidRPr="00D11DF1"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  <w:t xml:space="preserve"> интернета по всей территории отеля, включая номера </w:t>
      </w:r>
    </w:p>
    <w:p w:rsidR="00D11DF1" w:rsidRPr="00D11DF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0"/>
        <w:jc w:val="both"/>
        <w:rPr>
          <w:rFonts w:ascii="Arial Narrow" w:eastAsia="Times New Roman" w:hAnsi="Arial Narrow" w:cs="Arial"/>
          <w:i/>
          <w:color w:val="17365D"/>
          <w:u w:val="dotted"/>
          <w:lang w:val="ru-RU" w:eastAsia="ru-RU"/>
        </w:rPr>
      </w:pPr>
    </w:p>
    <w:p w:rsidR="00D11DF1" w:rsidRPr="00D11DF1" w:rsidRDefault="00D11DF1" w:rsidP="00D11DF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Отель Узбекистан</w:t>
      </w:r>
    </w:p>
    <w:p w:rsidR="00D11DF1" w:rsidRPr="00D11DF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color w:val="FF0000"/>
          <w:lang w:val="ru-RU" w:eastAsia="ru-RU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261"/>
        <w:gridCol w:w="1730"/>
        <w:gridCol w:w="1915"/>
        <w:gridCol w:w="1993"/>
      </w:tblGrid>
      <w:tr w:rsidR="00D11DF1" w:rsidRPr="00D11DF1" w:rsidTr="00D11DF1">
        <w:trPr>
          <w:trHeight w:val="46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7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Тип размещения / Цена за номер в долларах США</w:t>
            </w:r>
          </w:p>
        </w:tc>
      </w:tr>
      <w:tr w:rsidR="00D11DF1" w:rsidRPr="00D11DF1" w:rsidTr="00D11DF1">
        <w:trPr>
          <w:trHeight w:val="468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Категория номеров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Цена от стойки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Специальные цены для участников турнира</w:t>
            </w:r>
          </w:p>
        </w:tc>
      </w:tr>
      <w:tr w:rsidR="00D11DF1" w:rsidRPr="00D11DF1" w:rsidTr="00D11DF1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Одноместное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Двухместное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Одноместное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Двухместное</w:t>
            </w:r>
          </w:p>
        </w:tc>
      </w:tr>
      <w:tr w:rsidR="00D11DF1" w:rsidRPr="00D11DF1" w:rsidTr="00D11DF1">
        <w:trPr>
          <w:trHeight w:val="3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Standard SB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10</w:t>
            </w:r>
            <w:r w:rsidRPr="00D11DF1">
              <w:rPr>
                <w:rFonts w:eastAsia="Times New Roman"/>
                <w:b/>
                <w:lang w:val="ru-RU" w:eastAsia="ru-RU"/>
              </w:rPr>
              <w:t>0</w:t>
            </w:r>
            <w:r w:rsidRPr="00D11DF1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ru-RU" w:eastAsia="ru-RU"/>
              </w:rPr>
            </w:pPr>
            <w:r w:rsidRPr="00D11DF1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D11DF1" w:rsidRPr="00D11DF1" w:rsidTr="00D11DF1">
        <w:trPr>
          <w:trHeight w:val="3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Standard SA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11</w:t>
            </w:r>
            <w:r w:rsidRPr="00D11DF1">
              <w:rPr>
                <w:rFonts w:eastAsia="Times New Roman"/>
                <w:b/>
                <w:lang w:val="ru-RU" w:eastAsia="ru-RU"/>
              </w:rPr>
              <w:t>0</w:t>
            </w:r>
            <w:r w:rsidRPr="00D11DF1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D11DF1" w:rsidRPr="00D11DF1" w:rsidTr="00D11DF1">
        <w:trPr>
          <w:trHeight w:val="3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 xml:space="preserve">Superior (Twin)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1</w:t>
            </w:r>
            <w:r w:rsidRPr="00D11DF1">
              <w:rPr>
                <w:rFonts w:eastAsia="Times New Roman"/>
                <w:b/>
                <w:lang w:eastAsia="ru-RU"/>
              </w:rPr>
              <w:t>5</w:t>
            </w:r>
            <w:r w:rsidRPr="00D11DF1">
              <w:rPr>
                <w:rFonts w:eastAsia="Times New Roman"/>
                <w:b/>
                <w:lang w:val="ru-RU" w:eastAsia="ru-RU"/>
              </w:rPr>
              <w:t>0-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1</w:t>
            </w:r>
            <w:r w:rsidRPr="00D11DF1">
              <w:rPr>
                <w:rFonts w:eastAsia="Times New Roman"/>
                <w:b/>
                <w:lang w:eastAsia="ru-RU"/>
              </w:rPr>
              <w:t>8</w:t>
            </w:r>
            <w:r w:rsidRPr="00D11DF1">
              <w:rPr>
                <w:rFonts w:eastAsia="Times New Roman"/>
                <w:b/>
                <w:lang w:val="ru-RU" w:eastAsia="ru-RU"/>
              </w:rPr>
              <w:t>0-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50</w:t>
            </w:r>
          </w:p>
        </w:tc>
      </w:tr>
      <w:tr w:rsidR="00D11DF1" w:rsidRPr="00D11DF1" w:rsidTr="00D11DF1">
        <w:trPr>
          <w:trHeight w:val="3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 xml:space="preserve">Superior (King)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1</w:t>
            </w:r>
            <w:r w:rsidRPr="00D11DF1">
              <w:rPr>
                <w:rFonts w:eastAsia="Times New Roman"/>
                <w:b/>
                <w:lang w:eastAsia="ru-RU"/>
              </w:rPr>
              <w:t>5</w:t>
            </w:r>
            <w:r w:rsidRPr="00D11DF1">
              <w:rPr>
                <w:rFonts w:eastAsia="Times New Roman"/>
                <w:b/>
                <w:lang w:val="ru-RU" w:eastAsia="ru-RU"/>
              </w:rPr>
              <w:t>0-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>1</w:t>
            </w:r>
            <w:r w:rsidRPr="00D11DF1">
              <w:rPr>
                <w:rFonts w:eastAsia="Times New Roman"/>
                <w:b/>
                <w:lang w:eastAsia="ru-RU"/>
              </w:rPr>
              <w:t>8</w:t>
            </w:r>
            <w:r w:rsidRPr="00D11DF1">
              <w:rPr>
                <w:rFonts w:eastAsia="Times New Roman"/>
                <w:b/>
                <w:lang w:val="ru-RU" w:eastAsia="ru-RU"/>
              </w:rPr>
              <w:t>0-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50</w:t>
            </w:r>
          </w:p>
        </w:tc>
      </w:tr>
      <w:tr w:rsidR="00D11DF1" w:rsidRPr="00D11DF1" w:rsidTr="00D11DF1">
        <w:trPr>
          <w:trHeight w:val="3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Suite Room (</w:t>
            </w:r>
            <w:proofErr w:type="spellStart"/>
            <w:r w:rsidRPr="00D11DF1">
              <w:rPr>
                <w:rFonts w:eastAsia="Times New Roman"/>
                <w:b/>
                <w:lang w:eastAsia="ru-RU"/>
              </w:rPr>
              <w:t>Люкс</w:t>
            </w:r>
            <w:proofErr w:type="spellEnd"/>
            <w:r w:rsidRPr="00D11DF1"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3</w:t>
            </w:r>
            <w:r w:rsidRPr="00D11DF1">
              <w:rPr>
                <w:rFonts w:eastAsia="Times New Roman"/>
                <w:b/>
                <w:lang w:val="ru-RU" w:eastAsia="ru-RU"/>
              </w:rPr>
              <w:t>00-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38</w:t>
            </w:r>
            <w:r w:rsidRPr="00D11DF1">
              <w:rPr>
                <w:rFonts w:eastAsia="Times New Roman"/>
                <w:b/>
                <w:lang w:val="ru-RU" w:eastAsia="ru-RU"/>
              </w:rPr>
              <w:t>0-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115</w:t>
            </w:r>
          </w:p>
        </w:tc>
      </w:tr>
      <w:tr w:rsidR="00D11DF1" w:rsidRPr="00D11DF1" w:rsidTr="00D11DF1">
        <w:trPr>
          <w:trHeight w:val="44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Grand Suite (</w:t>
            </w:r>
            <w:proofErr w:type="spellStart"/>
            <w:r w:rsidRPr="00D11DF1">
              <w:rPr>
                <w:rFonts w:eastAsia="Times New Roman"/>
                <w:b/>
                <w:lang w:eastAsia="ru-RU"/>
              </w:rPr>
              <w:t>Большой</w:t>
            </w:r>
            <w:proofErr w:type="spellEnd"/>
            <w:r w:rsidRPr="00D11DF1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D11DF1">
              <w:rPr>
                <w:rFonts w:eastAsia="Times New Roman"/>
                <w:b/>
                <w:lang w:eastAsia="ru-RU"/>
              </w:rPr>
              <w:t>люкс</w:t>
            </w:r>
            <w:proofErr w:type="spellEnd"/>
            <w:r w:rsidRPr="00D11DF1"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eastAsia="ru-RU"/>
              </w:rPr>
            </w:pPr>
            <w:r w:rsidRPr="00D11DF1">
              <w:rPr>
                <w:rFonts w:eastAsia="Times New Roman"/>
                <w:b/>
                <w:lang w:eastAsia="ru-RU"/>
              </w:rPr>
              <w:t>550-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ru-RU" w:eastAsia="ru-RU"/>
              </w:rPr>
            </w:pPr>
            <w:r w:rsidRPr="00D11DF1">
              <w:rPr>
                <w:rFonts w:eastAsia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eastAsia="ru-RU"/>
              </w:rPr>
              <w:t>190</w:t>
            </w:r>
          </w:p>
          <w:p w:rsidR="00D11DF1" w:rsidRPr="00D11DF1" w:rsidRDefault="00D11DF1" w:rsidP="00D1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D11DF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:rsidR="00D11DF1" w:rsidRDefault="00D11DF1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eastAsia="Times New Roman"/>
          <w:lang w:val="ru-RU" w:eastAsia="ru-RU"/>
        </w:rPr>
      </w:pPr>
      <w:r w:rsidRPr="00D11DF1">
        <w:rPr>
          <w:rFonts w:eastAsia="Times New Roman"/>
          <w:lang w:val="ru-RU" w:eastAsia="ru-RU"/>
        </w:rPr>
        <w:t>* Вышеуказанные тарифы включают завтрак. (Шведский стол)</w:t>
      </w:r>
    </w:p>
    <w:p w:rsidR="009467CB" w:rsidRDefault="009467CB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eastAsia="Times New Roman"/>
          <w:lang w:val="ru-RU" w:eastAsia="ru-RU"/>
        </w:rPr>
      </w:pPr>
    </w:p>
    <w:p w:rsidR="009467CB" w:rsidRPr="00D11DF1" w:rsidRDefault="009467CB" w:rsidP="00D1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eastAsia="Times New Roman"/>
          <w:lang w:val="ru-RU" w:eastAsia="ru-RU"/>
        </w:rPr>
      </w:pPr>
    </w:p>
    <w:p w:rsidR="009467CB" w:rsidRDefault="009467CB" w:rsidP="009467CB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Отель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Диёрбек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467CB" w:rsidRDefault="009467CB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b/>
          <w:i/>
        </w:rPr>
      </w:pPr>
      <w:r w:rsidRPr="009467CB">
        <w:rPr>
          <w:b/>
          <w:i/>
        </w:rPr>
        <w:t>Цены на номера</w:t>
      </w:r>
      <w:r w:rsidRPr="009467CB">
        <w:rPr>
          <w:i/>
        </w:rPr>
        <w:t xml:space="preserve"> </w:t>
      </w:r>
      <w:r w:rsidRPr="009467CB">
        <w:rPr>
          <w:b/>
          <w:i/>
        </w:rPr>
        <w:t>для участников турнира:</w:t>
      </w:r>
    </w:p>
    <w:p w:rsidR="009467CB" w:rsidRDefault="009467CB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i/>
        </w:rPr>
      </w:pPr>
      <w:r w:rsidRPr="009467CB">
        <w:rPr>
          <w:i/>
        </w:rPr>
        <w:t>Одноместный     26$</w:t>
      </w:r>
    </w:p>
    <w:p w:rsidR="009467CB" w:rsidRDefault="009467CB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i/>
        </w:rPr>
      </w:pPr>
      <w:r w:rsidRPr="009467CB">
        <w:rPr>
          <w:i/>
        </w:rPr>
        <w:t>Двухместный</w:t>
      </w:r>
      <w:r w:rsidRPr="009467CB">
        <w:rPr>
          <w:i/>
        </w:rPr>
        <w:tab/>
        <w:t xml:space="preserve">     42$</w:t>
      </w:r>
    </w:p>
    <w:p w:rsidR="009467CB" w:rsidRDefault="009467CB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i/>
        </w:rPr>
      </w:pPr>
      <w:r w:rsidRPr="009467CB">
        <w:rPr>
          <w:i/>
        </w:rPr>
        <w:t xml:space="preserve">Люкс </w:t>
      </w:r>
      <w:r w:rsidRPr="009467CB">
        <w:rPr>
          <w:i/>
        </w:rPr>
        <w:tab/>
        <w:t xml:space="preserve">                52$</w:t>
      </w:r>
    </w:p>
    <w:p w:rsidR="009467CB" w:rsidRPr="009467CB" w:rsidRDefault="009467CB" w:rsidP="009467C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b/>
          <w:sz w:val="18"/>
          <w:szCs w:val="18"/>
        </w:rPr>
      </w:pPr>
      <w:r w:rsidRPr="009467CB">
        <w:rPr>
          <w:b/>
          <w:i/>
        </w:rPr>
        <w:t>Цены включают: завтрак,</w:t>
      </w:r>
      <w:r>
        <w:rPr>
          <w:b/>
          <w:i/>
          <w:lang w:val="en-US"/>
        </w:rPr>
        <w:t>WI</w:t>
      </w:r>
      <w:r w:rsidRPr="009467CB">
        <w:rPr>
          <w:b/>
          <w:i/>
        </w:rPr>
        <w:t>-</w:t>
      </w:r>
      <w:r>
        <w:rPr>
          <w:b/>
          <w:i/>
          <w:lang w:val="en-US"/>
        </w:rPr>
        <w:t>FI</w:t>
      </w:r>
      <w:r w:rsidRPr="009467CB">
        <w:rPr>
          <w:b/>
          <w:i/>
        </w:rPr>
        <w:t xml:space="preserve"> интернет (до 3 </w:t>
      </w:r>
      <w:proofErr w:type="spellStart"/>
      <w:r w:rsidRPr="009467CB">
        <w:rPr>
          <w:b/>
          <w:i/>
        </w:rPr>
        <w:t>мб</w:t>
      </w:r>
      <w:proofErr w:type="spellEnd"/>
      <w:r w:rsidRPr="009467CB">
        <w:rPr>
          <w:b/>
          <w:i/>
        </w:rPr>
        <w:t>) и регистрацию</w:t>
      </w:r>
      <w:r w:rsidRPr="009467CB">
        <w:rPr>
          <w:i/>
        </w:rPr>
        <w:t xml:space="preserve">. </w:t>
      </w:r>
    </w:p>
    <w:p w:rsidR="009467CB" w:rsidRPr="0015518C" w:rsidRDefault="009467CB" w:rsidP="00D11DF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b/>
          <w:sz w:val="18"/>
          <w:szCs w:val="18"/>
        </w:rPr>
      </w:pPr>
    </w:p>
    <w:sectPr w:rsidR="009467CB" w:rsidRPr="0015518C" w:rsidSect="00EF38A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E9" w:rsidRDefault="00000AE9" w:rsidP="00EF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00AE9" w:rsidRDefault="00000AE9" w:rsidP="00EF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69" w:rsidRDefault="00B0736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E9" w:rsidRDefault="00000AE9" w:rsidP="00EF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00AE9" w:rsidRDefault="00000AE9" w:rsidP="00EF3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69" w:rsidRDefault="00B0736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506"/>
    <w:multiLevelType w:val="hybridMultilevel"/>
    <w:tmpl w:val="96CA47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980436E"/>
    <w:multiLevelType w:val="hybridMultilevel"/>
    <w:tmpl w:val="83B43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A0E05"/>
    <w:multiLevelType w:val="hybridMultilevel"/>
    <w:tmpl w:val="F406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8AE"/>
    <w:rsid w:val="00000AE9"/>
    <w:rsid w:val="000265E3"/>
    <w:rsid w:val="00055DB7"/>
    <w:rsid w:val="00074A5B"/>
    <w:rsid w:val="00087824"/>
    <w:rsid w:val="000E319C"/>
    <w:rsid w:val="00101FB2"/>
    <w:rsid w:val="00110D7B"/>
    <w:rsid w:val="001363AB"/>
    <w:rsid w:val="0015518C"/>
    <w:rsid w:val="0016173B"/>
    <w:rsid w:val="00170A4E"/>
    <w:rsid w:val="00172EA3"/>
    <w:rsid w:val="0018023A"/>
    <w:rsid w:val="00190941"/>
    <w:rsid w:val="00197ED8"/>
    <w:rsid w:val="001B1E9B"/>
    <w:rsid w:val="001B292B"/>
    <w:rsid w:val="001E1CF5"/>
    <w:rsid w:val="001E3067"/>
    <w:rsid w:val="00200FFF"/>
    <w:rsid w:val="00210356"/>
    <w:rsid w:val="002133A0"/>
    <w:rsid w:val="00223F09"/>
    <w:rsid w:val="00225F36"/>
    <w:rsid w:val="0028156F"/>
    <w:rsid w:val="002D2C04"/>
    <w:rsid w:val="003040AD"/>
    <w:rsid w:val="0037477D"/>
    <w:rsid w:val="00395B69"/>
    <w:rsid w:val="003A1EE7"/>
    <w:rsid w:val="003C43C0"/>
    <w:rsid w:val="003D1A7D"/>
    <w:rsid w:val="00415E81"/>
    <w:rsid w:val="0045347B"/>
    <w:rsid w:val="004A48E1"/>
    <w:rsid w:val="004C3827"/>
    <w:rsid w:val="004C7B3A"/>
    <w:rsid w:val="004F0172"/>
    <w:rsid w:val="00536A09"/>
    <w:rsid w:val="0054638F"/>
    <w:rsid w:val="0061237E"/>
    <w:rsid w:val="006269B6"/>
    <w:rsid w:val="0067663B"/>
    <w:rsid w:val="00695176"/>
    <w:rsid w:val="006C571E"/>
    <w:rsid w:val="006D23F1"/>
    <w:rsid w:val="006F2AA6"/>
    <w:rsid w:val="00743199"/>
    <w:rsid w:val="0075198F"/>
    <w:rsid w:val="0075579D"/>
    <w:rsid w:val="00765127"/>
    <w:rsid w:val="00804928"/>
    <w:rsid w:val="00806547"/>
    <w:rsid w:val="00820582"/>
    <w:rsid w:val="00824BAD"/>
    <w:rsid w:val="008345DE"/>
    <w:rsid w:val="00867623"/>
    <w:rsid w:val="00875FDA"/>
    <w:rsid w:val="008869E6"/>
    <w:rsid w:val="008A48FB"/>
    <w:rsid w:val="008F1EEC"/>
    <w:rsid w:val="008F2B66"/>
    <w:rsid w:val="009467CB"/>
    <w:rsid w:val="009A4F90"/>
    <w:rsid w:val="00A17C4E"/>
    <w:rsid w:val="00A4293D"/>
    <w:rsid w:val="00A55F77"/>
    <w:rsid w:val="00B07369"/>
    <w:rsid w:val="00B12AB5"/>
    <w:rsid w:val="00B17F7D"/>
    <w:rsid w:val="00B35760"/>
    <w:rsid w:val="00B53559"/>
    <w:rsid w:val="00BB1331"/>
    <w:rsid w:val="00BB64D1"/>
    <w:rsid w:val="00BD6A8F"/>
    <w:rsid w:val="00C048D0"/>
    <w:rsid w:val="00C231A2"/>
    <w:rsid w:val="00C44DBE"/>
    <w:rsid w:val="00C90469"/>
    <w:rsid w:val="00CF283B"/>
    <w:rsid w:val="00D11DF1"/>
    <w:rsid w:val="00D244E8"/>
    <w:rsid w:val="00D8769E"/>
    <w:rsid w:val="00D96610"/>
    <w:rsid w:val="00DF1BDE"/>
    <w:rsid w:val="00E15665"/>
    <w:rsid w:val="00E31E96"/>
    <w:rsid w:val="00E54A4D"/>
    <w:rsid w:val="00E96FFF"/>
    <w:rsid w:val="00E97D01"/>
    <w:rsid w:val="00EA1149"/>
    <w:rsid w:val="00EE2FA0"/>
    <w:rsid w:val="00EF38AE"/>
    <w:rsid w:val="00EF7422"/>
    <w:rsid w:val="00F20DB8"/>
    <w:rsid w:val="00F64A1A"/>
    <w:rsid w:val="00F9682D"/>
    <w:rsid w:val="00FB3E2D"/>
    <w:rsid w:val="00FC4799"/>
    <w:rsid w:val="00FD116D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38AE"/>
    <w:rPr>
      <w:rFonts w:cs="Times New Roman"/>
      <w:u w:val="single"/>
    </w:rPr>
  </w:style>
  <w:style w:type="paragraph" w:styleId="a4">
    <w:name w:val="Plain Text"/>
    <w:basedOn w:val="a"/>
    <w:link w:val="a5"/>
    <w:uiPriority w:val="99"/>
    <w:rsid w:val="00EF38AE"/>
    <w:rPr>
      <w:rFonts w:ascii="Arial Unicode MS" w:hAnsi="Arial Unicode MS" w:cs="Arial Unicode MS"/>
      <w:color w:val="000000"/>
      <w:sz w:val="22"/>
      <w:szCs w:val="22"/>
      <w:lang w:val="ru-RU" w:eastAsia="ru-RU"/>
    </w:rPr>
  </w:style>
  <w:style w:type="character" w:customStyle="1" w:styleId="a5">
    <w:name w:val="Текст Знак"/>
    <w:link w:val="a4"/>
    <w:uiPriority w:val="99"/>
    <w:semiHidden/>
    <w:locked/>
    <w:rsid w:val="00D8769E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yperlink0">
    <w:name w:val="Hyperlink.0"/>
    <w:basedOn w:val="a3"/>
    <w:uiPriority w:val="99"/>
    <w:rsid w:val="00EF38AE"/>
    <w:rPr>
      <w:rFonts w:cs="Times New Roman"/>
      <w:u w:val="single"/>
    </w:rPr>
  </w:style>
  <w:style w:type="character" w:customStyle="1" w:styleId="apple-style-span">
    <w:name w:val="apple-style-span"/>
    <w:uiPriority w:val="99"/>
    <w:rsid w:val="00FD116D"/>
    <w:rPr>
      <w:rFonts w:cs="Times New Roman"/>
    </w:rPr>
  </w:style>
  <w:style w:type="paragraph" w:customStyle="1" w:styleId="yiv0006089607s4">
    <w:name w:val="yiv0006089607s4"/>
    <w:basedOn w:val="a"/>
    <w:uiPriority w:val="99"/>
    <w:rsid w:val="008F2B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character" w:customStyle="1" w:styleId="yiv0006089607bumpedfont20">
    <w:name w:val="yiv0006089607bumpedfont20"/>
    <w:uiPriority w:val="99"/>
    <w:rsid w:val="008F2B66"/>
    <w:rPr>
      <w:rFonts w:cs="Times New Roman"/>
    </w:rPr>
  </w:style>
  <w:style w:type="paragraph" w:customStyle="1" w:styleId="yiv0006089607s6">
    <w:name w:val="yiv0006089607s6"/>
    <w:basedOn w:val="a"/>
    <w:uiPriority w:val="99"/>
    <w:rsid w:val="008F2B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character" w:customStyle="1" w:styleId="yiv0006089607s5">
    <w:name w:val="yiv0006089607s5"/>
    <w:uiPriority w:val="99"/>
    <w:rsid w:val="008F2B66"/>
    <w:rPr>
      <w:rFonts w:cs="Times New Roman"/>
    </w:rPr>
  </w:style>
  <w:style w:type="character" w:customStyle="1" w:styleId="apple-converted-space">
    <w:name w:val="apple-converted-space"/>
    <w:uiPriority w:val="99"/>
    <w:rsid w:val="008F2B66"/>
    <w:rPr>
      <w:rFonts w:cs="Times New Roman"/>
    </w:rPr>
  </w:style>
  <w:style w:type="paragraph" w:customStyle="1" w:styleId="yiv0006089607s7">
    <w:name w:val="yiv0006089607s7"/>
    <w:basedOn w:val="a"/>
    <w:uiPriority w:val="99"/>
    <w:rsid w:val="008F2B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character" w:styleId="a6">
    <w:name w:val="FollowedHyperlink"/>
    <w:uiPriority w:val="99"/>
    <w:semiHidden/>
    <w:unhideWhenUsed/>
    <w:rsid w:val="001B29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labaev300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wling.kz/wp-content/uploads/2014/03/SAB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4AF-1981-4355-A878-9EF192AC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ТУРНИРЕ</vt:lpstr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ТУРНИРЕ</dc:title>
  <dc:subject/>
  <dc:creator/>
  <cp:keywords/>
  <dc:description/>
  <cp:lastModifiedBy>max</cp:lastModifiedBy>
  <cp:revision>50</cp:revision>
  <dcterms:created xsi:type="dcterms:W3CDTF">2015-02-23T05:51:00Z</dcterms:created>
  <dcterms:modified xsi:type="dcterms:W3CDTF">2015-03-07T17:28:00Z</dcterms:modified>
</cp:coreProperties>
</file>